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9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4"/>
        <w:gridCol w:w="3947"/>
        <w:gridCol w:w="3686"/>
        <w:gridCol w:w="3391"/>
        <w:tblGridChange w:id="0">
          <w:tblGrid>
            <w:gridCol w:w="3674"/>
            <w:gridCol w:w="3947"/>
            <w:gridCol w:w="3686"/>
            <w:gridCol w:w="3391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Year 5                 Topic: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Earth and Space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Autumn Term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Below is a summary of what your child will be covering in each subject with suggested activities you could do to support the work done in school.</w:t>
            </w:r>
          </w:p>
        </w:tc>
      </w:tr>
      <w:tr>
        <w:trPr>
          <w:cantSplit w:val="0"/>
          <w:trHeight w:val="3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English: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In English, we will be using ‘The Jamie Drake Equation’ as a starting point. In our writing sessions we will: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about different ways to add description and how it can be used effectively to create effects in 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Study features of, and write our own, newspaper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Draft, evaluate and edit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ind w:left="284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Continue to develop knowledge and understanding of grammar and punctuation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360" w:firstLine="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2"/>
              </w:numPr>
              <w:ind w:left="360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every day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with your child.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2"/>
              </w:numPr>
              <w:ind w:left="360" w:hanging="240"/>
              <w:rPr>
                <w:rFonts w:ascii="Comic Sans MS" w:cs="Comic Sans MS" w:eastAsia="Comic Sans MS" w:hAnsi="Comic Sans MS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English for 10-15 mins daily.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Maths: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7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how to read, write, round, order and compare numbers to at least 1,000,000 and determine the value of each digit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7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how to read Roman numerals to 1,000 (M) and recognise years written in Roman numerals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7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how to add and subtract whole numbers with more than 4 digits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7"/>
              </w:numPr>
              <w:ind w:left="296" w:hanging="283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how to solve comparison, sum and difference problems using information presented in a line graph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  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Ensure your children know all of the times tables to 12 with immediate recall of the number facts.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u w:val="single"/>
                <w:vertAlign w:val="baseline"/>
                <w:rtl w:val="0"/>
              </w:rPr>
              <w:t xml:space="preserve">Allow your child to use Doodle Maths for 10-15 minutes daily.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Focus-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Space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3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Describe the movement of the Earth, and other planets, relative to the Sun in the solar system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3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Describe the movement of the Moon relative to the Earth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3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Describe the Sun, Earth and Moon as approximately spherical bodies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3"/>
              </w:numPr>
              <w:ind w:left="173" w:hanging="142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Use the idea of the Earth’s rotation to explain day and night and the apparent movement of the Sun across the sky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Talk to your child about the topic.</w:t>
            </w:r>
          </w:p>
          <w:p w:rsidR="00000000" w:rsidDel="00000000" w:rsidP="00000000" w:rsidRDefault="00000000" w:rsidRPr="00000000" w14:paraId="00000026">
            <w:pPr>
              <w:ind w:left="166" w:firstLine="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Computing: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Becoming more familiar and confident with Scratch software to: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5"/>
              </w:numPr>
              <w:ind w:left="317" w:hanging="284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program an algorithm as a sequence of game instructions with actions and consequences.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5"/>
              </w:numPr>
              <w:ind w:left="317" w:hanging="284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Add additional effects and features, such as sound or point scoring, to enhance the appeal of a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Talk to your child about staying safe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Discuss the various computer games your child may already play.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b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Use the Scratch software on Purple Mash to develop your child’s understanding.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P.E: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We will: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Hold and swing a bat correctly to connect with a bowled ball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Bowl a ball using the correct technique to reach the batter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Catch a ball accurately when it is thrown directly to them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Accurately throw a ball overarm and underarm in the right direction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426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Use a range of tactics during a game when instructed and explain how these will benefit the overall strategy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Ensure your child brings their swimming cos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tume/trunks, swimming hat and towel to school on Mondays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wears the correct P.E. kit to school on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vertAlign w:val="baseline"/>
                <w:rtl w:val="0"/>
              </w:rPr>
              <w:t xml:space="preserve">Wednesdays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u w:val="singl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History: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why what we know now was quite different to what was once thought.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0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Deepen our knowledge and understanding of space exploration.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Learn about the many inventions created that have increased our knowledge and understanding of the universe.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Answer any question your child might have about these discoveries and inventions – most answers can be found online.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examples of the topic that you may know or have heard 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Topic-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Beginning with God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1"/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  <w:rtl w:val="0"/>
              </w:rPr>
              <w:t xml:space="preserve">We will be learning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rtl w:val="0"/>
              </w:rPr>
              <w:t xml:space="preserve">to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5"/>
                <w:szCs w:val="15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Recognise or retell the story of Moses and the Burning Bush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Describe what is believed about the nature of God drawn from some Biblical metaphors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Make links between their own experience and metaphors for God in the Bible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Describe the Trinity using the sign of the Cross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Describe and show understanding of God from two sources of revelation: Scripture and the Nicene Creed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Show how belief in God as the Trinity developed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65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65" w:firstLine="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any knowledge of the topic with your child.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PSHE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We will 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 learning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To recognise our worth as individuals, by identifying positive things about ourselves and their achievements, seeing our mistakes, making amends and setting personal goals;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To face new challenges positively by collecting information, looking for help, making responsible choices and taking action;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Why and how rules and laws are made and enforced, why different rules are needed in different situations and how to take part in making and changing rules</w:t>
            </w:r>
          </w:p>
          <w:p w:rsidR="00000000" w:rsidDel="00000000" w:rsidP="00000000" w:rsidRDefault="00000000" w:rsidRPr="00000000" w14:paraId="00000056">
            <w:pPr>
              <w:ind w:left="295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Encourage your child to voice their opinions and consider the opinions of others.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406" w:firstLine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Useful websites: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http://www.bbc.co.uk/bitesize/ks2/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- BBC Bitesize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https://www.purplemash.com/login/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 - Purple Mash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4"/>
                  <w:szCs w:val="14"/>
                  <w:u w:val="single"/>
                  <w:vertAlign w:val="baseline"/>
                  <w:rtl w:val="0"/>
                </w:rPr>
                <w:t xml:space="preserve">https://www.dkfindout.com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Information Website.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4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Listening to a variety of music styles.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4"/>
              </w:numPr>
              <w:ind w:left="170" w:hanging="17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Discussing ways in which we can enhance a performance with percussion and actions.</w:t>
            </w:r>
          </w:p>
          <w:p w:rsidR="00000000" w:rsidDel="00000000" w:rsidP="00000000" w:rsidRDefault="00000000" w:rsidRPr="00000000" w14:paraId="00000064">
            <w:pPr>
              <w:ind w:left="120" w:firstLine="0"/>
              <w:rPr>
                <w:rFonts w:ascii="Comic Sans MS" w:cs="Comic Sans MS" w:eastAsia="Comic Sans MS" w:hAnsi="Comic Sans MS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120" w:firstLine="0"/>
              <w:rPr>
                <w:rFonts w:ascii="Comic Sans MS" w:cs="Comic Sans MS" w:eastAsia="Comic Sans MS" w:hAnsi="Comic Sans MS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Allow children the opportunity to listen to styles of music they may not have heard before.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Art /Design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Paint a space themed picture in the style of famous artist Peter Thorpe, using an abstract art background and space feature in the foreground.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1"/>
              </w:numPr>
              <w:ind w:left="360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  <w:rtl w:val="0"/>
              </w:rPr>
              <w:t xml:space="preserve">Share your art interests with your child. Perhaps visit an art gallery and share the reasons for your favourite pieces.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tabs>
                <w:tab w:val="left" w:pos="317"/>
              </w:tabs>
              <w:jc w:val="righ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2242" w:w="15842" w:orient="landscape"/>
      <w:pgMar w:bottom="51" w:top="142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ghtGrid-Accent3">
    <w:name w:val="Light Grid - Accent 3"/>
    <w:basedOn w:val="Normal"/>
    <w:next w:val="LightGrid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kfindout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bitesize/ks2/" TargetMode="External"/><Relationship Id="rId8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bugNkYCyzQnaSZRlfca5NuXQg==">AMUW2mUCREaSRhdbodqlpC8FlJaRrM9rk+LrzoEPYEPGCG05zJ8YuHuMdB090UT/SdXqdo51mvQQI13fslim+UheZNRU34ik4s1X/5WzjZeCmzSznP/diSw=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2021-09-02T15:52:00Z</dcterms:created>
  <dc:creator>Paulla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