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11"/>
        <w:gridCol w:w="3106"/>
        <w:gridCol w:w="4125"/>
      </w:tblGrid>
      <w:tr w:rsidR="00511DFF" w:rsidRPr="00966D0D" w:rsidTr="00B018F8">
        <w:tc>
          <w:tcPr>
            <w:tcW w:w="1346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F04985">
              <w:rPr>
                <w:rFonts w:ascii="Comic Sans MS" w:hAnsi="Comic Sans MS"/>
                <w:b/>
                <w:sz w:val="18"/>
                <w:szCs w:val="18"/>
              </w:rPr>
              <w:t>Fire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F04985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F04985">
              <w:rPr>
                <w:rFonts w:ascii="Comic Sans MS" w:hAnsi="Comic Sans MS"/>
                <w:b/>
                <w:sz w:val="18"/>
                <w:szCs w:val="18"/>
              </w:rPr>
              <w:t>2020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>term</w:t>
            </w:r>
            <w:r w:rsidR="00421EFD">
              <w:rPr>
                <w:rFonts w:ascii="Comic Sans MS" w:hAnsi="Comic Sans MS"/>
                <w:sz w:val="16"/>
                <w:szCs w:val="16"/>
              </w:rPr>
              <w:t>, much of the learning will be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04985">
              <w:rPr>
                <w:rFonts w:ascii="Comic Sans MS" w:hAnsi="Comic Sans MS"/>
                <w:sz w:val="16"/>
                <w:szCs w:val="16"/>
              </w:rPr>
              <w:t>“Fire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570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21EFD">
              <w:rPr>
                <w:rFonts w:ascii="Comic Sans MS" w:hAnsi="Comic Sans MS"/>
                <w:sz w:val="16"/>
                <w:szCs w:val="16"/>
              </w:rPr>
              <w:t xml:space="preserve">You will also be learning about Plants. </w:t>
            </w:r>
            <w:r w:rsidRPr="00A23E4D">
              <w:rPr>
                <w:rFonts w:ascii="Comic Sans MS" w:hAnsi="Comic Sans MS"/>
                <w:sz w:val="16"/>
                <w:szCs w:val="16"/>
              </w:rPr>
              <w:t>Below</w:t>
            </w:r>
            <w:r w:rsidR="0069450E">
              <w:rPr>
                <w:rFonts w:ascii="Comic Sans MS" w:hAnsi="Comic Sans MS"/>
                <w:sz w:val="16"/>
                <w:szCs w:val="16"/>
              </w:rPr>
              <w:t xml:space="preserve"> is an overview of what you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covering in each subject</w:t>
            </w:r>
            <w:r w:rsidR="00F04985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</w:tr>
      <w:tr w:rsidR="00511DFF" w:rsidRPr="00966D0D" w:rsidTr="0069450E">
        <w:trPr>
          <w:trHeight w:val="4174"/>
        </w:trPr>
        <w:tc>
          <w:tcPr>
            <w:tcW w:w="312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6E112B" w:rsidRPr="0069450E" w:rsidRDefault="00990C2F" w:rsidP="00895727">
            <w:p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Much of your </w:t>
            </w:r>
            <w:r w:rsidR="00D8570F">
              <w:rPr>
                <w:rFonts w:ascii="Comic Sans MS" w:hAnsi="Comic Sans MS"/>
                <w:sz w:val="16"/>
                <w:szCs w:val="16"/>
              </w:rPr>
              <w:t xml:space="preserve">supporting </w:t>
            </w:r>
            <w:r w:rsidR="007B35D5">
              <w:rPr>
                <w:rFonts w:ascii="Comic Sans MS" w:hAnsi="Comic Sans MS"/>
                <w:sz w:val="16"/>
                <w:szCs w:val="16"/>
              </w:rPr>
              <w:t xml:space="preserve">of </w:t>
            </w:r>
            <w:r w:rsidR="00D8570F">
              <w:rPr>
                <w:rFonts w:ascii="Comic Sans MS" w:hAnsi="Comic Sans MS"/>
                <w:sz w:val="16"/>
                <w:szCs w:val="16"/>
              </w:rPr>
              <w:t>your child to learn in</w:t>
            </w:r>
            <w:r w:rsidRPr="0069450E">
              <w:rPr>
                <w:rFonts w:ascii="Comic Sans MS" w:hAnsi="Comic Sans MS"/>
                <w:sz w:val="16"/>
                <w:szCs w:val="16"/>
              </w:rPr>
              <w:t xml:space="preserve"> English</w:t>
            </w:r>
            <w:r w:rsidR="00D8570F">
              <w:rPr>
                <w:rFonts w:ascii="Comic Sans MS" w:hAnsi="Comic Sans MS"/>
                <w:sz w:val="16"/>
                <w:szCs w:val="16"/>
              </w:rPr>
              <w:t>,</w:t>
            </w:r>
            <w:r w:rsidRPr="0069450E">
              <w:rPr>
                <w:rFonts w:ascii="Comic Sans MS" w:hAnsi="Comic Sans MS"/>
                <w:sz w:val="16"/>
                <w:szCs w:val="16"/>
              </w:rPr>
              <w:t xml:space="preserve"> will be through the topic, “Fire”</w:t>
            </w:r>
            <w:r w:rsidR="00D8570F">
              <w:rPr>
                <w:rFonts w:ascii="Comic Sans MS" w:hAnsi="Comic Sans MS"/>
                <w:sz w:val="16"/>
                <w:szCs w:val="16"/>
              </w:rPr>
              <w:t>. More specifically….</w:t>
            </w:r>
          </w:p>
          <w:p w:rsidR="006E112B" w:rsidRPr="0069450E" w:rsidRDefault="00ED0B67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Using a variety of sentences starters.</w:t>
            </w:r>
          </w:p>
          <w:p w:rsidR="00AA7178" w:rsidRPr="0069450E" w:rsidRDefault="00AA7178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Generating and using vocabulary, suitable for the writing task. </w:t>
            </w:r>
          </w:p>
          <w:p w:rsidR="00ED0B67" w:rsidRPr="0069450E" w:rsidRDefault="00ED0B67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Writing stories that include features such as a problem and a resolution.</w:t>
            </w:r>
          </w:p>
          <w:p w:rsidR="00ED0B67" w:rsidRPr="0069450E" w:rsidRDefault="00ED0B67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Knowing where to use capital letters and full stops.</w:t>
            </w:r>
          </w:p>
          <w:p w:rsidR="00ED0B67" w:rsidRPr="0069450E" w:rsidRDefault="00ED0B67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Using commas in lists.</w:t>
            </w:r>
          </w:p>
          <w:p w:rsidR="00ED0B67" w:rsidRPr="0069450E" w:rsidRDefault="00ED0B67" w:rsidP="006714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Using adjectives in descriptive writing.</w:t>
            </w:r>
          </w:p>
          <w:p w:rsidR="0033163B" w:rsidRPr="004E482C" w:rsidRDefault="00990C2F" w:rsidP="00E15AF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Writing reports.</w:t>
            </w:r>
          </w:p>
        </w:tc>
        <w:tc>
          <w:tcPr>
            <w:tcW w:w="3111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  <w:r w:rsidR="00990C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34B78" w:rsidRPr="0069450E" w:rsidRDefault="00D8570F" w:rsidP="00A34B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will be supporting</w:t>
            </w:r>
            <w:r w:rsidR="00990C2F" w:rsidRPr="0069450E">
              <w:rPr>
                <w:rFonts w:ascii="Comic Sans MS" w:hAnsi="Comic Sans MS"/>
                <w:sz w:val="16"/>
                <w:szCs w:val="16"/>
              </w:rPr>
              <w:t xml:space="preserve"> your child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 learn </w:t>
            </w:r>
            <w:r w:rsidR="00990C2F" w:rsidRPr="0069450E">
              <w:rPr>
                <w:rFonts w:ascii="Comic Sans MS" w:hAnsi="Comic Sans MS"/>
                <w:sz w:val="16"/>
                <w:szCs w:val="16"/>
              </w:rPr>
              <w:t>about…..</w:t>
            </w:r>
          </w:p>
          <w:p w:rsidR="00895727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Fractions  of shapes; Recognise and finding ½, 1/3, ¼ </w:t>
            </w:r>
          </w:p>
          <w:p w:rsidR="00A34B78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Fractions of amounts; Recognise and finding ½, 1/3, ¼ </w:t>
            </w:r>
          </w:p>
          <w:p w:rsidR="00A34B78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Equivalent fractions</w:t>
            </w:r>
          </w:p>
          <w:p w:rsidR="00A34B78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Non unitary fractions</w:t>
            </w:r>
          </w:p>
          <w:p w:rsidR="00A34B78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Counting in fractions.</w:t>
            </w:r>
          </w:p>
          <w:p w:rsidR="00A34B78" w:rsidRPr="0069450E" w:rsidRDefault="00A34B78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Multiplication using the x symbol and pictures</w:t>
            </w:r>
          </w:p>
          <w:p w:rsidR="00A34B78" w:rsidRPr="0069450E" w:rsidRDefault="00BE185F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Multiplication using arrays (grids)</w:t>
            </w:r>
          </w:p>
          <w:p w:rsidR="00BE185F" w:rsidRPr="0069450E" w:rsidRDefault="00BE185F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Using the x2, x5, x10 tables to solve problems</w:t>
            </w:r>
          </w:p>
          <w:p w:rsidR="00BE185F" w:rsidRPr="00D012C6" w:rsidRDefault="00BE185F" w:rsidP="00671422">
            <w:pPr>
              <w:numPr>
                <w:ilvl w:val="0"/>
                <w:numId w:val="3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Problem solving using all operations (=, -, x, ÷)</w:t>
            </w:r>
          </w:p>
        </w:tc>
        <w:tc>
          <w:tcPr>
            <w:tcW w:w="3106" w:type="dxa"/>
          </w:tcPr>
          <w:p w:rsidR="00E15AFC" w:rsidRDefault="00511DFF" w:rsidP="00E15AF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  <w:r w:rsidR="00990C2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50E2C" w:rsidRPr="00824B20">
              <w:rPr>
                <w:rFonts w:ascii="Comic Sans MS" w:hAnsi="Comic Sans MS"/>
                <w:b/>
                <w:sz w:val="16"/>
                <w:szCs w:val="16"/>
              </w:rPr>
              <w:t>Biology</w:t>
            </w:r>
            <w:r w:rsidR="00990C2F">
              <w:rPr>
                <w:rFonts w:ascii="Comic Sans MS" w:hAnsi="Comic Sans MS"/>
                <w:b/>
                <w:sz w:val="16"/>
                <w:szCs w:val="16"/>
              </w:rPr>
              <w:t>;</w:t>
            </w:r>
            <w:r w:rsidR="0067142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15AFC" w:rsidRPr="00824B20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:rsidR="00990C2F" w:rsidRPr="00671422" w:rsidRDefault="00D8570F" w:rsidP="00E15A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will be supporting your child to learn how to…..</w:t>
            </w:r>
          </w:p>
          <w:p w:rsidR="00E15AFC" w:rsidRPr="00671422" w:rsidRDefault="00E15AFC" w:rsidP="00671422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b/>
                <w:i w:val="0"/>
                <w:iCs w:val="0"/>
                <w:sz w:val="16"/>
                <w:szCs w:val="16"/>
              </w:rPr>
            </w:pPr>
            <w:r w:rsidRPr="00671422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Identify and name a variety of common wild and garden plants, including deciduous and evergreen trees.</w:t>
            </w:r>
          </w:p>
          <w:p w:rsidR="00E15AFC" w:rsidRPr="00671422" w:rsidRDefault="00E15AFC" w:rsidP="00671422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b/>
                <w:i w:val="0"/>
                <w:iCs w:val="0"/>
                <w:sz w:val="16"/>
                <w:szCs w:val="16"/>
              </w:rPr>
            </w:pPr>
            <w:r w:rsidRPr="00671422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Identify and describe the basic structure of a variety of common flowering plants, including trees.</w:t>
            </w:r>
          </w:p>
          <w:p w:rsidR="00E15AFC" w:rsidRPr="00671422" w:rsidRDefault="00E15AFC" w:rsidP="00671422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Comic Sans MS" w:hAnsi="Comic Sans MS"/>
                <w:b/>
                <w:i w:val="0"/>
                <w:iCs w:val="0"/>
                <w:sz w:val="16"/>
                <w:szCs w:val="16"/>
              </w:rPr>
            </w:pPr>
            <w:r w:rsidRPr="00671422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Observe and describe how seeds and bulbs grow into mature plants.</w:t>
            </w:r>
          </w:p>
          <w:p w:rsidR="00997753" w:rsidRPr="00824B20" w:rsidRDefault="00E15AFC" w:rsidP="0067142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671422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Find out and describe how plants need water, light and a suitable temperature to grow and stay healthy</w:t>
            </w:r>
            <w:r w:rsidRPr="00990C2F">
              <w:rPr>
                <w:rStyle w:val="Emphasis"/>
                <w:rFonts w:ascii="Comic Sans MS" w:hAnsi="Comic Sans MS"/>
                <w:i w:val="0"/>
                <w:sz w:val="14"/>
                <w:szCs w:val="14"/>
              </w:rPr>
              <w:t>.</w:t>
            </w:r>
          </w:p>
        </w:tc>
        <w:tc>
          <w:tcPr>
            <w:tcW w:w="4125" w:type="dxa"/>
          </w:tcPr>
          <w:p w:rsidR="00D012C6" w:rsidRDefault="00B37005" w:rsidP="00D012C6">
            <w:pPr>
              <w:rPr>
                <w:rFonts w:ascii="Comic Sans MS" w:hAnsi="Comic Sans MS"/>
                <w:sz w:val="18"/>
                <w:szCs w:val="18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  <w:r w:rsidR="00D012C6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D012C6" w:rsidRPr="00D8570F">
              <w:rPr>
                <w:rFonts w:ascii="Comic Sans MS" w:hAnsi="Comic Sans MS"/>
                <w:b/>
                <w:sz w:val="18"/>
                <w:szCs w:val="18"/>
              </w:rPr>
              <w:t>Online safety</w:t>
            </w:r>
          </w:p>
          <w:p w:rsidR="00671422" w:rsidRPr="00671422" w:rsidRDefault="00671422" w:rsidP="00D012C6">
            <w:pPr>
              <w:rPr>
                <w:rFonts w:ascii="Comic Sans MS" w:hAnsi="Comic Sans MS"/>
                <w:sz w:val="16"/>
                <w:szCs w:val="16"/>
              </w:rPr>
            </w:pPr>
            <w:r w:rsidRPr="00671422">
              <w:rPr>
                <w:rFonts w:ascii="Comic Sans MS" w:hAnsi="Comic Sans MS"/>
                <w:sz w:val="16"/>
                <w:szCs w:val="16"/>
              </w:rPr>
              <w:t xml:space="preserve">You </w:t>
            </w:r>
            <w:r w:rsidR="00D8570F">
              <w:rPr>
                <w:rFonts w:ascii="Comic Sans MS" w:hAnsi="Comic Sans MS"/>
                <w:sz w:val="16"/>
                <w:szCs w:val="16"/>
              </w:rPr>
              <w:t>will be supporting</w:t>
            </w:r>
            <w:r w:rsidRPr="00671422">
              <w:rPr>
                <w:rFonts w:ascii="Comic Sans MS" w:hAnsi="Comic Sans MS"/>
                <w:sz w:val="16"/>
                <w:szCs w:val="16"/>
              </w:rPr>
              <w:t xml:space="preserve"> your child to</w:t>
            </w:r>
            <w:r w:rsidR="00D8570F">
              <w:rPr>
                <w:rFonts w:ascii="Comic Sans MS" w:hAnsi="Comic Sans MS"/>
                <w:sz w:val="16"/>
                <w:szCs w:val="16"/>
              </w:rPr>
              <w:t xml:space="preserve"> learn how to</w:t>
            </w:r>
            <w:r w:rsidRPr="00671422">
              <w:rPr>
                <w:rFonts w:ascii="Comic Sans MS" w:hAnsi="Comic Sans MS"/>
                <w:sz w:val="16"/>
                <w:szCs w:val="16"/>
              </w:rPr>
              <w:t>……</w:t>
            </w:r>
          </w:p>
          <w:p w:rsidR="00D012C6" w:rsidRPr="00D012C6" w:rsidRDefault="00D012C6" w:rsidP="00671422">
            <w:pPr>
              <w:pStyle w:val="ListParagraph"/>
              <w:numPr>
                <w:ilvl w:val="0"/>
                <w:numId w:val="10"/>
              </w:numPr>
              <w:rPr>
                <w:rStyle w:val="Emphasis"/>
                <w:rFonts w:ascii="Comic Sans MS" w:hAnsi="Comic Sans MS"/>
                <w:i w:val="0"/>
                <w:iCs w:val="0"/>
                <w:sz w:val="14"/>
                <w:szCs w:val="14"/>
              </w:rPr>
            </w:pPr>
            <w:r w:rsidRPr="00D012C6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Recognise common uses of information technology beyond school</w:t>
            </w:r>
            <w:r w:rsidR="00671422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.</w:t>
            </w:r>
          </w:p>
          <w:p w:rsidR="00D012C6" w:rsidRPr="00D012C6" w:rsidRDefault="00D012C6" w:rsidP="00671422">
            <w:pPr>
              <w:pStyle w:val="ListParagraph"/>
              <w:numPr>
                <w:ilvl w:val="0"/>
                <w:numId w:val="10"/>
              </w:numPr>
              <w:rPr>
                <w:rStyle w:val="Emphasis"/>
                <w:rFonts w:ascii="Comic Sans MS" w:hAnsi="Comic Sans MS"/>
                <w:i w:val="0"/>
                <w:iCs w:val="0"/>
                <w:sz w:val="14"/>
                <w:szCs w:val="14"/>
              </w:rPr>
            </w:pPr>
            <w:r w:rsidRPr="00D012C6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Use technology safely and respectfully, keepi</w:t>
            </w:r>
            <w:r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ng personal information private.</w:t>
            </w:r>
          </w:p>
          <w:p w:rsidR="00D012C6" w:rsidRPr="00D012C6" w:rsidRDefault="00D012C6" w:rsidP="0067142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I</w:t>
            </w:r>
            <w:r w:rsidRPr="00D012C6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dentify where to go for help and support</w:t>
            </w:r>
            <w:r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,</w:t>
            </w:r>
            <w:r w:rsidRPr="00D012C6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when they have concerns about content or contact on the internet</w:t>
            </w:r>
            <w:r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,</w:t>
            </w:r>
            <w:r w:rsidRPr="00D012C6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or other online technologies.</w:t>
            </w:r>
          </w:p>
          <w:p w:rsidR="00B3692B" w:rsidRDefault="00B3692B" w:rsidP="008E68A3">
            <w:pPr>
              <w:ind w:left="406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</w:p>
          <w:p w:rsidR="00D012C6" w:rsidRPr="005C216E" w:rsidRDefault="00D012C6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018F8">
        <w:trPr>
          <w:trHeight w:val="2187"/>
        </w:trPr>
        <w:tc>
          <w:tcPr>
            <w:tcW w:w="3120" w:type="dxa"/>
          </w:tcPr>
          <w:p w:rsidR="003C49DF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3C49D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Pr="00824B20" w:rsidRDefault="003C49DF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24B20">
              <w:rPr>
                <w:rFonts w:ascii="Comic Sans MS" w:hAnsi="Comic Sans MS"/>
                <w:b/>
                <w:sz w:val="16"/>
                <w:szCs w:val="16"/>
              </w:rPr>
              <w:t>The Great Fire of London.</w:t>
            </w:r>
          </w:p>
          <w:p w:rsidR="00A92BE5" w:rsidRPr="00824B20" w:rsidRDefault="00D8570F" w:rsidP="00123E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will be supporting</w:t>
            </w:r>
            <w:r w:rsidR="00671422">
              <w:rPr>
                <w:rFonts w:ascii="Comic Sans MS" w:hAnsi="Comic Sans MS"/>
                <w:sz w:val="16"/>
                <w:szCs w:val="16"/>
              </w:rPr>
              <w:t xml:space="preserve"> your child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learn how to</w:t>
            </w:r>
            <w:r w:rsidR="00671422">
              <w:rPr>
                <w:rFonts w:ascii="Comic Sans MS" w:hAnsi="Comic Sans MS"/>
                <w:sz w:val="16"/>
                <w:szCs w:val="16"/>
              </w:rPr>
              <w:t>…..</w:t>
            </w:r>
          </w:p>
          <w:p w:rsidR="00D012C6" w:rsidRPr="00824B20" w:rsidRDefault="00671422" w:rsidP="00671422">
            <w:pPr>
              <w:pStyle w:val="ListParagraph"/>
              <w:numPr>
                <w:ilvl w:val="0"/>
                <w:numId w:val="11"/>
              </w:numPr>
              <w:rPr>
                <w:rStyle w:val="Emphasis"/>
                <w:rFonts w:ascii="Comic Sans MS" w:hAnsi="Comic Sans MS"/>
                <w:i w:val="0"/>
                <w:iCs w:val="0"/>
                <w:sz w:val="16"/>
                <w:szCs w:val="16"/>
              </w:rPr>
            </w:pPr>
            <w:r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Look</w:t>
            </w:r>
            <w:r w:rsidR="00824B20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at e</w:t>
            </w:r>
            <w:r w:rsidR="00D012C6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vents beyond living </w:t>
            </w:r>
            <w:proofErr w:type="gramStart"/>
            <w:r w:rsidR="00D012C6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memory</w:t>
            </w:r>
            <w:r w:rsidR="00D8570F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,</w:t>
            </w:r>
            <w:r w:rsidR="00D012C6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that</w:t>
            </w:r>
            <w:proofErr w:type="gramEnd"/>
            <w:r w:rsidR="00D012C6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are significant nationally or globally</w:t>
            </w:r>
            <w:r w:rsidR="003C49DF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>.</w:t>
            </w:r>
            <w:r w:rsidR="00D012C6" w:rsidRPr="00824B20">
              <w:rPr>
                <w:rStyle w:val="Emphasis"/>
                <w:rFonts w:ascii="Comic Sans MS" w:hAnsi="Comic Sans MS"/>
                <w:i w:val="0"/>
                <w:sz w:val="16"/>
                <w:szCs w:val="16"/>
              </w:rPr>
              <w:t xml:space="preserve"> </w:t>
            </w:r>
          </w:p>
          <w:p w:rsidR="003C49DF" w:rsidRPr="00824B20" w:rsidRDefault="00671422" w:rsidP="0067142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</w:t>
            </w:r>
            <w:r w:rsidR="003C49DF" w:rsidRPr="00824B20">
              <w:rPr>
                <w:rFonts w:ascii="Comic Sans MS" w:hAnsi="Comic Sans MS"/>
                <w:sz w:val="16"/>
                <w:szCs w:val="16"/>
              </w:rPr>
              <w:t xml:space="preserve"> technology at the time of the Great Fire, to today.</w:t>
            </w:r>
          </w:p>
          <w:p w:rsidR="003C49DF" w:rsidRPr="00824B20" w:rsidRDefault="003C49DF" w:rsidP="0067142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824B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1422">
              <w:rPr>
                <w:rFonts w:ascii="Comic Sans MS" w:hAnsi="Comic Sans MS"/>
                <w:sz w:val="16"/>
                <w:szCs w:val="16"/>
              </w:rPr>
              <w:t>Look</w:t>
            </w:r>
            <w:r w:rsidR="00824B20" w:rsidRPr="00824B20">
              <w:rPr>
                <w:rFonts w:ascii="Comic Sans MS" w:hAnsi="Comic Sans MS"/>
                <w:sz w:val="16"/>
                <w:szCs w:val="16"/>
              </w:rPr>
              <w:t xml:space="preserve"> at evidence from the past</w:t>
            </w:r>
            <w:r w:rsidR="00671422">
              <w:rPr>
                <w:rFonts w:ascii="Comic Sans MS" w:hAnsi="Comic Sans MS"/>
                <w:sz w:val="16"/>
                <w:szCs w:val="16"/>
              </w:rPr>
              <w:t>,</w:t>
            </w:r>
            <w:r w:rsidR="00824B20" w:rsidRPr="00824B20">
              <w:rPr>
                <w:rFonts w:ascii="Comic Sans MS" w:hAnsi="Comic Sans MS"/>
                <w:sz w:val="16"/>
                <w:szCs w:val="16"/>
              </w:rPr>
              <w:t xml:space="preserve"> which enables us to draw conclusions.</w:t>
            </w:r>
          </w:p>
          <w:p w:rsidR="00824B20" w:rsidRDefault="00671422" w:rsidP="0067142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</w:t>
            </w:r>
            <w:r w:rsidR="00824B20" w:rsidRPr="00824B20">
              <w:rPr>
                <w:rFonts w:ascii="Comic Sans MS" w:hAnsi="Comic Sans MS"/>
                <w:sz w:val="16"/>
                <w:szCs w:val="16"/>
              </w:rPr>
              <w:t xml:space="preserve"> housing then and now.</w:t>
            </w:r>
          </w:p>
          <w:p w:rsidR="00824B20" w:rsidRPr="00671422" w:rsidRDefault="00671422" w:rsidP="0067142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</w:t>
            </w:r>
            <w:r w:rsidR="00824B20">
              <w:rPr>
                <w:rFonts w:ascii="Comic Sans MS" w:hAnsi="Comic Sans MS"/>
                <w:sz w:val="16"/>
                <w:szCs w:val="16"/>
              </w:rPr>
              <w:t xml:space="preserve"> at the impact the Great Fire had on London and elsewhere.</w:t>
            </w:r>
          </w:p>
        </w:tc>
        <w:tc>
          <w:tcPr>
            <w:tcW w:w="3111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Pr="00B22CDD" w:rsidRDefault="00FF4901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2CDD">
              <w:rPr>
                <w:rFonts w:ascii="Comic Sans MS" w:hAnsi="Comic Sans MS"/>
                <w:b/>
                <w:sz w:val="16"/>
                <w:szCs w:val="16"/>
              </w:rPr>
              <w:t>From Easter to Pentecost</w:t>
            </w:r>
          </w:p>
          <w:p w:rsidR="007460CA" w:rsidRPr="00B22CDD" w:rsidRDefault="00D8570F" w:rsidP="007460C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You will be supporting</w:t>
            </w:r>
            <w:r w:rsidR="00B22CDD" w:rsidRPr="00B22CDD">
              <w:rPr>
                <w:rFonts w:ascii="Comic Sans MS" w:hAnsi="Comic Sans MS" w:cs="Arial"/>
                <w:sz w:val="16"/>
                <w:szCs w:val="16"/>
              </w:rPr>
              <w:t xml:space="preserve"> your child </w:t>
            </w:r>
            <w:r w:rsidR="007B35D5">
              <w:rPr>
                <w:rFonts w:ascii="Comic Sans MS" w:hAnsi="Comic Sans MS" w:cs="Arial"/>
                <w:sz w:val="16"/>
                <w:szCs w:val="16"/>
              </w:rPr>
              <w:t xml:space="preserve">to learn </w:t>
            </w:r>
            <w:r w:rsidR="00B22CDD" w:rsidRPr="00B22CDD">
              <w:rPr>
                <w:rFonts w:ascii="Comic Sans MS" w:hAnsi="Comic Sans MS" w:cs="Arial"/>
                <w:sz w:val="16"/>
                <w:szCs w:val="16"/>
              </w:rPr>
              <w:t>about Easter and Pentecost.</w:t>
            </w:r>
            <w:r w:rsidR="008D2F3B" w:rsidRPr="00B22CD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F4901" w:rsidRPr="00B22CD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7460CA" w:rsidRPr="00B22CDD">
              <w:rPr>
                <w:rFonts w:ascii="Comic Sans MS" w:hAnsi="Comic Sans MS" w:cs="Arial"/>
                <w:sz w:val="16"/>
                <w:szCs w:val="16"/>
              </w:rPr>
              <w:t>Specifically...</w:t>
            </w:r>
          </w:p>
          <w:p w:rsidR="007460CA" w:rsidRPr="00B22CDD" w:rsidRDefault="00D61BDA" w:rsidP="006714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22CDD">
              <w:rPr>
                <w:rFonts w:ascii="Comic Sans MS" w:hAnsi="Comic Sans MS" w:cs="Arial"/>
                <w:sz w:val="16"/>
                <w:szCs w:val="16"/>
              </w:rPr>
              <w:t>What happened at the R</w:t>
            </w:r>
            <w:r w:rsidR="00FF4901" w:rsidRPr="00B22CDD">
              <w:rPr>
                <w:rFonts w:ascii="Comic Sans MS" w:hAnsi="Comic Sans MS" w:cs="Arial"/>
                <w:sz w:val="16"/>
                <w:szCs w:val="16"/>
              </w:rPr>
              <w:t>esurrection</w:t>
            </w:r>
            <w:r w:rsidR="0042146B" w:rsidRPr="00B22CDD">
              <w:rPr>
                <w:rFonts w:ascii="Comic Sans MS" w:hAnsi="Comic Sans MS" w:cs="Arial"/>
                <w:sz w:val="16"/>
                <w:szCs w:val="16"/>
              </w:rPr>
              <w:t xml:space="preserve"> &amp; why St Matthew believes Jesus was the </w:t>
            </w:r>
            <w:proofErr w:type="gramStart"/>
            <w:r w:rsidR="0042146B" w:rsidRPr="00B22CDD">
              <w:rPr>
                <w:rFonts w:ascii="Comic Sans MS" w:hAnsi="Comic Sans MS" w:cs="Arial"/>
                <w:sz w:val="16"/>
                <w:szCs w:val="16"/>
              </w:rPr>
              <w:t>Messiah</w:t>
            </w:r>
            <w:r w:rsidR="00B22CDD" w:rsidRPr="00B22CDD">
              <w:rPr>
                <w:rFonts w:ascii="Comic Sans MS" w:hAnsi="Comic Sans MS" w:cs="Arial"/>
                <w:sz w:val="16"/>
                <w:szCs w:val="16"/>
              </w:rPr>
              <w:t>.</w:t>
            </w:r>
            <w:proofErr w:type="gramEnd"/>
          </w:p>
          <w:p w:rsidR="00B97C76" w:rsidRPr="00B22CDD" w:rsidRDefault="0042146B" w:rsidP="006714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22CDD">
              <w:rPr>
                <w:rFonts w:ascii="Comic Sans MS" w:hAnsi="Comic Sans MS" w:cs="Arial"/>
                <w:sz w:val="16"/>
                <w:szCs w:val="16"/>
              </w:rPr>
              <w:t>Memorial acclamations</w:t>
            </w:r>
            <w:r w:rsidR="0069450E">
              <w:rPr>
                <w:rFonts w:ascii="Comic Sans MS" w:hAnsi="Comic Sans MS" w:cs="Arial"/>
                <w:sz w:val="16"/>
                <w:szCs w:val="16"/>
              </w:rPr>
              <w:t xml:space="preserve"> sung</w:t>
            </w:r>
            <w:r w:rsidRPr="00B22CDD">
              <w:rPr>
                <w:rFonts w:ascii="Comic Sans MS" w:hAnsi="Comic Sans MS" w:cs="Arial"/>
                <w:sz w:val="16"/>
                <w:szCs w:val="16"/>
              </w:rPr>
              <w:t xml:space="preserve"> in church</w:t>
            </w:r>
            <w:r w:rsidR="00B22CDD" w:rsidRPr="00B22CDD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7460CA" w:rsidRPr="00B22CDD" w:rsidRDefault="0042146B" w:rsidP="006714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22CDD">
              <w:rPr>
                <w:rFonts w:ascii="Comic Sans MS" w:hAnsi="Comic Sans MS" w:cs="Arial"/>
                <w:sz w:val="16"/>
                <w:szCs w:val="16"/>
              </w:rPr>
              <w:t>Worship on Easter Sunday</w:t>
            </w:r>
            <w:r w:rsidR="00B22CDD" w:rsidRPr="00B22CDD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EB151E" w:rsidRPr="00B22CDD" w:rsidRDefault="008D2F3B" w:rsidP="006714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B22CDD">
              <w:rPr>
                <w:rFonts w:ascii="Comic Sans MS" w:hAnsi="Comic Sans MS" w:cs="Arial"/>
                <w:sz w:val="16"/>
                <w:szCs w:val="16"/>
              </w:rPr>
              <w:t>Pentecost &amp; what it means to be a Christian.</w:t>
            </w:r>
          </w:p>
          <w:p w:rsidR="00EB151E" w:rsidRPr="00B22CDD" w:rsidRDefault="00EB151E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D2F3B" w:rsidRPr="00723343" w:rsidRDefault="008D2F3B" w:rsidP="006714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6" w:type="dxa"/>
          </w:tcPr>
          <w:p w:rsidR="00DA7E9C" w:rsidRPr="001827D2" w:rsidRDefault="0069450E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</w:t>
            </w:r>
          </w:p>
          <w:p w:rsidR="00D61BDA" w:rsidRPr="0069450E" w:rsidRDefault="00EB315C" w:rsidP="00C62F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22CDD" w:rsidRPr="0069450E">
              <w:rPr>
                <w:rFonts w:ascii="Comic Sans MS" w:hAnsi="Comic Sans MS"/>
                <w:b/>
                <w:sz w:val="16"/>
                <w:szCs w:val="16"/>
              </w:rPr>
              <w:t>Joe Wicks’</w:t>
            </w:r>
            <w:r w:rsidR="00D5256A" w:rsidRPr="0069450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22CDD" w:rsidRPr="0069450E">
              <w:rPr>
                <w:rFonts w:ascii="Comic Sans MS" w:hAnsi="Comic Sans MS"/>
                <w:b/>
                <w:sz w:val="16"/>
                <w:szCs w:val="16"/>
              </w:rPr>
              <w:t>Daily Workout</w:t>
            </w:r>
          </w:p>
          <w:p w:rsidR="00C62F2B" w:rsidRPr="0069450E" w:rsidRDefault="00C62F2B" w:rsidP="007E2D91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B22CDD" w:rsidRDefault="0069450E" w:rsidP="00D8570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D8570F">
              <w:rPr>
                <w:rFonts w:ascii="Comic Sans MS" w:hAnsi="Comic Sans MS"/>
                <w:sz w:val="16"/>
                <w:szCs w:val="16"/>
              </w:rPr>
              <w:t xml:space="preserve">You will be using Joe Wicks’ </w:t>
            </w:r>
            <w:proofErr w:type="spellStart"/>
            <w:r w:rsidRPr="00D8570F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D8570F">
              <w:rPr>
                <w:rFonts w:ascii="Comic Sans MS" w:hAnsi="Comic Sans MS"/>
                <w:sz w:val="16"/>
                <w:szCs w:val="16"/>
              </w:rPr>
              <w:t xml:space="preserve"> videos to </w:t>
            </w:r>
            <w:r w:rsidR="00D8570F" w:rsidRPr="00D8570F">
              <w:rPr>
                <w:rFonts w:ascii="Comic Sans MS" w:hAnsi="Comic Sans MS"/>
                <w:sz w:val="16"/>
                <w:szCs w:val="16"/>
              </w:rPr>
              <w:t xml:space="preserve">get exercise and </w:t>
            </w:r>
            <w:r w:rsidRPr="00D8570F">
              <w:rPr>
                <w:rFonts w:ascii="Comic Sans MS" w:hAnsi="Comic Sans MS"/>
                <w:sz w:val="16"/>
                <w:szCs w:val="16"/>
              </w:rPr>
              <w:t>invigorate your child</w:t>
            </w:r>
            <w:r w:rsidR="00D8570F" w:rsidRPr="00D8570F">
              <w:rPr>
                <w:rFonts w:ascii="Comic Sans MS" w:hAnsi="Comic Sans MS"/>
                <w:sz w:val="16"/>
                <w:szCs w:val="16"/>
              </w:rPr>
              <w:t>.</w:t>
            </w:r>
            <w:r w:rsidRPr="00D8570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8570F" w:rsidRPr="00D8570F" w:rsidRDefault="00D8570F" w:rsidP="00D8570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Exercise increases blood circulation through the body, including the brain</w:t>
            </w:r>
            <w:r w:rsidR="007B35D5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 </w:t>
            </w:r>
            <w:r w:rsidR="007B35D5">
              <w:rPr>
                <w:rFonts w:ascii="Comic Sans MS" w:hAnsi="Comic Sans MS"/>
                <w:sz w:val="16"/>
                <w:szCs w:val="16"/>
              </w:rPr>
              <w:t xml:space="preserve">that </w:t>
            </w:r>
            <w:r>
              <w:rPr>
                <w:rFonts w:ascii="Comic Sans MS" w:hAnsi="Comic Sans MS"/>
                <w:sz w:val="16"/>
                <w:szCs w:val="16"/>
              </w:rPr>
              <w:t>the brain also performs better.</w:t>
            </w:r>
          </w:p>
          <w:p w:rsidR="00D8570F" w:rsidRPr="007E2D91" w:rsidRDefault="00D8570F" w:rsidP="00D8570F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25" w:type="dxa"/>
          </w:tcPr>
          <w:p w:rsidR="00A92BE5" w:rsidRPr="005C216E" w:rsidRDefault="00B22CDD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B22CD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Daily Reading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B22CDD" w:rsidRDefault="00B22CDD" w:rsidP="00B22CD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22CDD">
              <w:rPr>
                <w:rFonts w:ascii="Comic Sans MS" w:hAnsi="Comic Sans MS"/>
                <w:sz w:val="16"/>
                <w:szCs w:val="16"/>
              </w:rPr>
              <w:t>This is still the most important activity to do with your child.</w:t>
            </w:r>
          </w:p>
          <w:p w:rsidR="00B22CDD" w:rsidRPr="00B22CDD" w:rsidRDefault="00B22CDD" w:rsidP="00B22CD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e books</w:t>
            </w:r>
            <w:r w:rsidR="007B35D5">
              <w:rPr>
                <w:rFonts w:ascii="Comic Sans MS" w:hAnsi="Comic Sans MS"/>
                <w:sz w:val="16"/>
                <w:szCs w:val="16"/>
              </w:rPr>
              <w:t xml:space="preserve"> are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the link below if you run out of reading material at home</w:t>
            </w:r>
            <w:r w:rsidR="007B35D5"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2A0490" w:rsidRDefault="002A0490" w:rsidP="00B22CDD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D61BDA" w:rsidRDefault="007B35D5" w:rsidP="00B22CDD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B018F8" w:rsidRPr="00DD3A33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https://www.oxfordowl.co.uk/for-home/library-page?view=details&amp;query=&amp;type=book&amp;age_group=&amp;book=&amp;book_type=Non-fiction&amp;series=Oxford+Reading+Tree</w:t>
              </w:r>
            </w:hyperlink>
          </w:p>
          <w:p w:rsidR="00B018F8" w:rsidRDefault="00B018F8" w:rsidP="00B22CDD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B018F8" w:rsidRDefault="007B35D5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018F8" w:rsidRPr="00B018F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https://www.storylineonline.net/</w:t>
              </w:r>
            </w:hyperlink>
          </w:p>
          <w:p w:rsidR="00B018F8" w:rsidRPr="00B018F8" w:rsidRDefault="00B018F8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B018F8" w:rsidRPr="00B018F8" w:rsidRDefault="007B35D5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018F8" w:rsidRPr="00B018F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http://en.childrenslibrary.org/</w:t>
              </w:r>
            </w:hyperlink>
          </w:p>
          <w:p w:rsidR="00B018F8" w:rsidRDefault="00B018F8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  <w:p w:rsidR="00B018F8" w:rsidRPr="00B018F8" w:rsidRDefault="007B35D5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018F8" w:rsidRPr="00B018F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https://openlibrary.org/</w:t>
              </w:r>
            </w:hyperlink>
          </w:p>
          <w:p w:rsidR="00B018F8" w:rsidRPr="00A92BE5" w:rsidRDefault="00B018F8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B018F8">
              <w:rPr>
                <w:rFonts w:ascii="Comic Sans MS" w:hAnsi="Comic Sans MS"/>
                <w:sz w:val="16"/>
                <w:szCs w:val="16"/>
              </w:rPr>
              <w:t>(You have to join open library, but it is free)</w:t>
            </w:r>
          </w:p>
        </w:tc>
      </w:tr>
      <w:tr w:rsidR="007E2D91" w:rsidRPr="00966D0D" w:rsidTr="00B018F8">
        <w:trPr>
          <w:trHeight w:val="1363"/>
        </w:trPr>
        <w:tc>
          <w:tcPr>
            <w:tcW w:w="3120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9450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69450E" w:rsidRPr="0069450E" w:rsidRDefault="002800CE" w:rsidP="007E2D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will be supporting</w:t>
            </w:r>
            <w:r w:rsidR="0069450E">
              <w:rPr>
                <w:rFonts w:ascii="Comic Sans MS" w:hAnsi="Comic Sans MS"/>
                <w:sz w:val="16"/>
                <w:szCs w:val="16"/>
              </w:rPr>
              <w:t xml:space="preserve"> your child to </w:t>
            </w:r>
            <w:r>
              <w:rPr>
                <w:rFonts w:ascii="Comic Sans MS" w:hAnsi="Comic Sans MS"/>
                <w:sz w:val="16"/>
                <w:szCs w:val="16"/>
              </w:rPr>
              <w:t>learn how to create</w:t>
            </w:r>
            <w:r w:rsidR="0069450E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4B6DFA" w:rsidRPr="0069450E" w:rsidRDefault="008D2F3B" w:rsidP="006714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Easter &amp; </w:t>
            </w:r>
            <w:r w:rsidR="004B6DFA" w:rsidRPr="0069450E">
              <w:rPr>
                <w:rFonts w:ascii="Comic Sans MS" w:hAnsi="Comic Sans MS"/>
                <w:sz w:val="16"/>
                <w:szCs w:val="16"/>
              </w:rPr>
              <w:t>Pentecost inspired artwork.</w:t>
            </w:r>
          </w:p>
          <w:p w:rsidR="007E2D91" w:rsidRPr="0069450E" w:rsidRDefault="00B018F8" w:rsidP="006714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Artwork i</w:t>
            </w:r>
            <w:r w:rsidR="00B22CDD" w:rsidRPr="0069450E">
              <w:rPr>
                <w:rFonts w:ascii="Comic Sans MS" w:hAnsi="Comic Sans MS"/>
                <w:sz w:val="16"/>
                <w:szCs w:val="16"/>
              </w:rPr>
              <w:t xml:space="preserve">nspired </w:t>
            </w:r>
            <w:r w:rsidRPr="0069450E">
              <w:rPr>
                <w:rFonts w:ascii="Comic Sans MS" w:hAnsi="Comic Sans MS"/>
                <w:sz w:val="16"/>
                <w:szCs w:val="16"/>
              </w:rPr>
              <w:t>by plants.</w:t>
            </w:r>
          </w:p>
          <w:p w:rsidR="008D2F3B" w:rsidRPr="0069450E" w:rsidRDefault="008D1D7D" w:rsidP="00D3457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Artwork </w:t>
            </w:r>
            <w:r w:rsidR="00B018F8" w:rsidRPr="0069450E">
              <w:rPr>
                <w:rFonts w:ascii="Comic Sans MS" w:hAnsi="Comic Sans MS"/>
                <w:sz w:val="16"/>
                <w:szCs w:val="16"/>
              </w:rPr>
              <w:t>inspired by the Great Fire of London</w:t>
            </w:r>
          </w:p>
          <w:p w:rsidR="00B018F8" w:rsidRPr="00B018F8" w:rsidRDefault="00B018F8" w:rsidP="00B018F8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D2F3B" w:rsidRPr="008141EA" w:rsidRDefault="008D2F3B" w:rsidP="008D2F3B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111" w:type="dxa"/>
          </w:tcPr>
          <w:p w:rsidR="009F6EEC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69450E" w:rsidRPr="002800CE" w:rsidRDefault="002800CE" w:rsidP="007E2D9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will be supporting</w:t>
            </w:r>
            <w:r w:rsidR="0069450E" w:rsidRPr="002800CE">
              <w:rPr>
                <w:rFonts w:ascii="Comic Sans MS" w:hAnsi="Comic Sans MS"/>
                <w:sz w:val="16"/>
                <w:szCs w:val="16"/>
              </w:rPr>
              <w:t xml:space="preserve"> your child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learn to </w:t>
            </w:r>
            <w:r w:rsidR="0069450E" w:rsidRPr="002800CE">
              <w:rPr>
                <w:rFonts w:ascii="Comic Sans MS" w:hAnsi="Comic Sans MS"/>
                <w:sz w:val="16"/>
                <w:szCs w:val="16"/>
              </w:rPr>
              <w:t>…</w:t>
            </w:r>
          </w:p>
          <w:p w:rsidR="004B6DFA" w:rsidRPr="0069450E" w:rsidRDefault="0069450E" w:rsidP="006714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>Compose tunes by pressing keys using an online website.</w:t>
            </w:r>
          </w:p>
          <w:p w:rsidR="009F6EEC" w:rsidRPr="0069450E" w:rsidRDefault="004B6DFA" w:rsidP="006714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69450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450E" w:rsidRPr="0069450E">
              <w:rPr>
                <w:rFonts w:ascii="Comic Sans MS" w:hAnsi="Comic Sans MS"/>
                <w:sz w:val="16"/>
                <w:szCs w:val="16"/>
              </w:rPr>
              <w:t>Clap to rhythms.</w:t>
            </w:r>
          </w:p>
          <w:p w:rsidR="0069450E" w:rsidRPr="0069450E" w:rsidRDefault="002800CE" w:rsidP="0067142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</w:t>
            </w:r>
            <w:r w:rsidR="0069450E" w:rsidRPr="0069450E">
              <w:rPr>
                <w:rFonts w:ascii="Comic Sans MS" w:hAnsi="Comic Sans MS"/>
                <w:sz w:val="16"/>
                <w:szCs w:val="16"/>
              </w:rPr>
              <w:t xml:space="preserve"> a song about the enormous turnip.</w:t>
            </w:r>
          </w:p>
          <w:p w:rsidR="008D1D7D" w:rsidRPr="0069450E" w:rsidRDefault="008D1D7D" w:rsidP="006945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106" w:type="dxa"/>
          </w:tcPr>
          <w:p w:rsidR="00D021D0" w:rsidRDefault="00D021D0" w:rsidP="003E2DD1">
            <w:pPr>
              <w:pStyle w:val="ListParagraph"/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  <w:p w:rsidR="00B018F8" w:rsidRPr="003E2DD1" w:rsidRDefault="00B018F8" w:rsidP="003E2DD1">
            <w:pPr>
              <w:pStyle w:val="ListParagraph"/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412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123"/>
    <w:multiLevelType w:val="hybridMultilevel"/>
    <w:tmpl w:val="A0A2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E9A"/>
    <w:multiLevelType w:val="hybridMultilevel"/>
    <w:tmpl w:val="1A8E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BDA"/>
    <w:multiLevelType w:val="hybridMultilevel"/>
    <w:tmpl w:val="7CAA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DDE"/>
    <w:multiLevelType w:val="hybridMultilevel"/>
    <w:tmpl w:val="66ECE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1A36"/>
    <w:multiLevelType w:val="hybridMultilevel"/>
    <w:tmpl w:val="92D0BF6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6334"/>
    <w:multiLevelType w:val="hybridMultilevel"/>
    <w:tmpl w:val="1AD0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1CD2"/>
    <w:multiLevelType w:val="hybridMultilevel"/>
    <w:tmpl w:val="93F0C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31C36"/>
    <w:rsid w:val="001422F2"/>
    <w:rsid w:val="00156B81"/>
    <w:rsid w:val="001607D0"/>
    <w:rsid w:val="001827D2"/>
    <w:rsid w:val="001847EC"/>
    <w:rsid w:val="00191167"/>
    <w:rsid w:val="002242D8"/>
    <w:rsid w:val="00226F50"/>
    <w:rsid w:val="00267C31"/>
    <w:rsid w:val="00273F79"/>
    <w:rsid w:val="002800CE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6597"/>
    <w:rsid w:val="00372767"/>
    <w:rsid w:val="00383EE1"/>
    <w:rsid w:val="003A484A"/>
    <w:rsid w:val="003A5AFD"/>
    <w:rsid w:val="003B6BF4"/>
    <w:rsid w:val="003C1D4B"/>
    <w:rsid w:val="003C49DF"/>
    <w:rsid w:val="003E0148"/>
    <w:rsid w:val="003E2DD1"/>
    <w:rsid w:val="004127B2"/>
    <w:rsid w:val="004129EB"/>
    <w:rsid w:val="0042146B"/>
    <w:rsid w:val="00421EFD"/>
    <w:rsid w:val="004224AD"/>
    <w:rsid w:val="00442C84"/>
    <w:rsid w:val="00450E2C"/>
    <w:rsid w:val="00452C80"/>
    <w:rsid w:val="00465952"/>
    <w:rsid w:val="0047268D"/>
    <w:rsid w:val="004832DE"/>
    <w:rsid w:val="00493277"/>
    <w:rsid w:val="004B1E0F"/>
    <w:rsid w:val="004B3C6F"/>
    <w:rsid w:val="004B3F98"/>
    <w:rsid w:val="004B6DFA"/>
    <w:rsid w:val="004C1348"/>
    <w:rsid w:val="004E482C"/>
    <w:rsid w:val="0050799A"/>
    <w:rsid w:val="00511DFF"/>
    <w:rsid w:val="00533082"/>
    <w:rsid w:val="00546438"/>
    <w:rsid w:val="00567AE6"/>
    <w:rsid w:val="00586941"/>
    <w:rsid w:val="00593FEF"/>
    <w:rsid w:val="005C216E"/>
    <w:rsid w:val="005E0C6E"/>
    <w:rsid w:val="005F7B9E"/>
    <w:rsid w:val="00607948"/>
    <w:rsid w:val="00611F17"/>
    <w:rsid w:val="006625CA"/>
    <w:rsid w:val="00671422"/>
    <w:rsid w:val="00690D0F"/>
    <w:rsid w:val="0069450E"/>
    <w:rsid w:val="006A42FD"/>
    <w:rsid w:val="006B0EE7"/>
    <w:rsid w:val="006B12BA"/>
    <w:rsid w:val="006D6CBD"/>
    <w:rsid w:val="006E112B"/>
    <w:rsid w:val="006E14B1"/>
    <w:rsid w:val="00713E50"/>
    <w:rsid w:val="0072043D"/>
    <w:rsid w:val="00723343"/>
    <w:rsid w:val="007460CA"/>
    <w:rsid w:val="007566E5"/>
    <w:rsid w:val="00757323"/>
    <w:rsid w:val="00762799"/>
    <w:rsid w:val="00787048"/>
    <w:rsid w:val="00791E03"/>
    <w:rsid w:val="00792203"/>
    <w:rsid w:val="0079560C"/>
    <w:rsid w:val="007B35D5"/>
    <w:rsid w:val="007E1C2F"/>
    <w:rsid w:val="007E2D91"/>
    <w:rsid w:val="007E3079"/>
    <w:rsid w:val="007F432A"/>
    <w:rsid w:val="00811AC4"/>
    <w:rsid w:val="008141EA"/>
    <w:rsid w:val="00814399"/>
    <w:rsid w:val="00824B20"/>
    <w:rsid w:val="00830280"/>
    <w:rsid w:val="00836A0A"/>
    <w:rsid w:val="0084461C"/>
    <w:rsid w:val="008602AE"/>
    <w:rsid w:val="008709EC"/>
    <w:rsid w:val="00895727"/>
    <w:rsid w:val="008C07B1"/>
    <w:rsid w:val="008C50A1"/>
    <w:rsid w:val="008C64A3"/>
    <w:rsid w:val="008C7FFB"/>
    <w:rsid w:val="008D1D7D"/>
    <w:rsid w:val="008D2F3B"/>
    <w:rsid w:val="008E68A3"/>
    <w:rsid w:val="00902F68"/>
    <w:rsid w:val="00913F56"/>
    <w:rsid w:val="009337C8"/>
    <w:rsid w:val="009348C7"/>
    <w:rsid w:val="00943565"/>
    <w:rsid w:val="009471FB"/>
    <w:rsid w:val="00950DA4"/>
    <w:rsid w:val="00964891"/>
    <w:rsid w:val="00966D0D"/>
    <w:rsid w:val="00983640"/>
    <w:rsid w:val="00990C2F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34B78"/>
    <w:rsid w:val="00A41FF2"/>
    <w:rsid w:val="00A5055E"/>
    <w:rsid w:val="00A6715D"/>
    <w:rsid w:val="00A67A56"/>
    <w:rsid w:val="00A87DC1"/>
    <w:rsid w:val="00A92BE5"/>
    <w:rsid w:val="00AA7178"/>
    <w:rsid w:val="00AD0738"/>
    <w:rsid w:val="00AD57DC"/>
    <w:rsid w:val="00AD7D4A"/>
    <w:rsid w:val="00AE080B"/>
    <w:rsid w:val="00B018F8"/>
    <w:rsid w:val="00B06845"/>
    <w:rsid w:val="00B172AC"/>
    <w:rsid w:val="00B22CDD"/>
    <w:rsid w:val="00B3692B"/>
    <w:rsid w:val="00B37005"/>
    <w:rsid w:val="00B44FEC"/>
    <w:rsid w:val="00B46986"/>
    <w:rsid w:val="00B530B1"/>
    <w:rsid w:val="00B54397"/>
    <w:rsid w:val="00B676F6"/>
    <w:rsid w:val="00B94D46"/>
    <w:rsid w:val="00B97C76"/>
    <w:rsid w:val="00BD046F"/>
    <w:rsid w:val="00BD1617"/>
    <w:rsid w:val="00BE185F"/>
    <w:rsid w:val="00BF4E56"/>
    <w:rsid w:val="00C232C0"/>
    <w:rsid w:val="00C27205"/>
    <w:rsid w:val="00C62F2B"/>
    <w:rsid w:val="00C9089D"/>
    <w:rsid w:val="00CD58D7"/>
    <w:rsid w:val="00CE4718"/>
    <w:rsid w:val="00CF15D7"/>
    <w:rsid w:val="00D012C6"/>
    <w:rsid w:val="00D021D0"/>
    <w:rsid w:val="00D47835"/>
    <w:rsid w:val="00D5256A"/>
    <w:rsid w:val="00D61BDA"/>
    <w:rsid w:val="00D63C50"/>
    <w:rsid w:val="00D822E3"/>
    <w:rsid w:val="00D8570F"/>
    <w:rsid w:val="00DA7E9C"/>
    <w:rsid w:val="00E127C0"/>
    <w:rsid w:val="00E15AFC"/>
    <w:rsid w:val="00E4267D"/>
    <w:rsid w:val="00E6727A"/>
    <w:rsid w:val="00E70D26"/>
    <w:rsid w:val="00E83491"/>
    <w:rsid w:val="00E90C39"/>
    <w:rsid w:val="00E94A34"/>
    <w:rsid w:val="00E96EE6"/>
    <w:rsid w:val="00EB0421"/>
    <w:rsid w:val="00EB151E"/>
    <w:rsid w:val="00EB315C"/>
    <w:rsid w:val="00EC1B6F"/>
    <w:rsid w:val="00ED0B67"/>
    <w:rsid w:val="00ED2C3A"/>
    <w:rsid w:val="00EE45E1"/>
    <w:rsid w:val="00F04985"/>
    <w:rsid w:val="00F136D8"/>
    <w:rsid w:val="00F223DC"/>
    <w:rsid w:val="00F350AE"/>
    <w:rsid w:val="00F77654"/>
    <w:rsid w:val="00F77733"/>
    <w:rsid w:val="00F925EA"/>
    <w:rsid w:val="00F94286"/>
    <w:rsid w:val="00FC207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F0EA0-0276-4C57-A4F8-12AEFD8D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E15A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5AF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childrenslibra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/" TargetMode="External"/><Relationship Id="rId5" Type="http://schemas.openxmlformats.org/officeDocument/2006/relationships/hyperlink" Target="https://www.oxfordowl.co.uk/for-home/library-page?view=details&amp;query=&amp;type=book&amp;age_group=&amp;book=&amp;book_type=Non-fiction&amp;series=Oxford+Reading+Tr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49</cp:revision>
  <cp:lastPrinted>2010-09-10T07:29:00Z</cp:lastPrinted>
  <dcterms:created xsi:type="dcterms:W3CDTF">2020-04-16T12:40:00Z</dcterms:created>
  <dcterms:modified xsi:type="dcterms:W3CDTF">2020-04-20T10:11:00Z</dcterms:modified>
</cp:coreProperties>
</file>