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99"/>
        <w:tblW w:w="10456" w:type="dxa"/>
        <w:tblBorders>
          <w:top w:val="single" w:sz="4" w:space="0" w:color="auto"/>
          <w:left w:val="single" w:sz="4" w:space="0" w:color="auto"/>
          <w:bottom w:val="single" w:sz="4" w:space="0" w:color="auto"/>
          <w:right w:val="single" w:sz="4" w:space="0" w:color="auto"/>
        </w:tblBorders>
        <w:shd w:val="clear" w:color="auto" w:fill="B3B3B3"/>
        <w:tblLook w:val="01E0"/>
      </w:tblPr>
      <w:tblGrid>
        <w:gridCol w:w="4861"/>
        <w:gridCol w:w="1651"/>
        <w:gridCol w:w="1836"/>
        <w:gridCol w:w="2108"/>
      </w:tblGrid>
      <w:tr w:rsidR="00D734D0" w:rsidRPr="00675ACC" w:rsidTr="00FF2683">
        <w:trPr>
          <w:trHeight w:val="1563"/>
        </w:trPr>
        <w:tc>
          <w:tcPr>
            <w:tcW w:w="7074" w:type="dxa"/>
            <w:gridSpan w:val="2"/>
            <w:shd w:val="clear" w:color="auto" w:fill="D9D9D9"/>
            <w:vAlign w:val="center"/>
          </w:tcPr>
          <w:p w:rsidR="00D734D0" w:rsidRPr="009E45F3" w:rsidRDefault="00D734D0" w:rsidP="00FF2683">
            <w:pPr>
              <w:jc w:val="center"/>
              <w:rPr>
                <w:rFonts w:ascii="Arial Narrow" w:hAnsi="Arial Narrow"/>
                <w:b/>
                <w:sz w:val="36"/>
                <w:szCs w:val="36"/>
                <w:lang w:val="en-AU"/>
              </w:rPr>
            </w:pPr>
            <w:r w:rsidRPr="009E45F3">
              <w:rPr>
                <w:rFonts w:ascii="Arial Narrow" w:hAnsi="Arial Narrow"/>
                <w:b/>
                <w:sz w:val="36"/>
                <w:szCs w:val="36"/>
                <w:lang w:val="en-AU"/>
              </w:rPr>
              <w:t>From Advent to Christmas - Year C 1</w:t>
            </w:r>
          </w:p>
          <w:p w:rsidR="00D734D0" w:rsidRPr="009E45F3" w:rsidRDefault="00D734D0" w:rsidP="00FF2683">
            <w:pPr>
              <w:jc w:val="center"/>
              <w:rPr>
                <w:rFonts w:ascii="Brush Script MT" w:hAnsi="Brush Script MT"/>
                <w:sz w:val="36"/>
                <w:szCs w:val="36"/>
                <w:lang w:val="en-AU"/>
              </w:rPr>
            </w:pPr>
            <w:r w:rsidRPr="009E45F3">
              <w:rPr>
                <w:rFonts w:ascii="Arial Narrow" w:hAnsi="Arial Narrow"/>
                <w:sz w:val="36"/>
                <w:szCs w:val="36"/>
                <w:lang w:val="en-AU"/>
              </w:rPr>
              <w:t>Linking School, Parish and Home</w:t>
            </w:r>
          </w:p>
        </w:tc>
        <w:tc>
          <w:tcPr>
            <w:tcW w:w="1274" w:type="dxa"/>
            <w:vAlign w:val="center"/>
          </w:tcPr>
          <w:p w:rsidR="00D734D0" w:rsidRPr="007D4D07" w:rsidRDefault="00D734D0" w:rsidP="00FF2683">
            <w:pPr>
              <w:rPr>
                <w:rFonts w:ascii="Garamond" w:hAnsi="Garamond"/>
                <w:sz w:val="18"/>
                <w:szCs w:val="18"/>
                <w:lang w:val="en-AU"/>
              </w:rPr>
            </w:pPr>
            <w:r w:rsidRPr="00335E27">
              <w:rPr>
                <w:rFonts w:ascii="Garamond" w:hAnsi="Garamond"/>
                <w:sz w:val="18"/>
                <w:szCs w:val="18"/>
                <w:lang w:val="en-AU"/>
              </w:rPr>
              <w:drawing>
                <wp:inline distT="0" distB="0" distL="0" distR="0">
                  <wp:extent cx="1005840" cy="1097280"/>
                  <wp:effectExtent l="19050" t="0" r="3810" b="0"/>
                  <wp:docPr id="4" name="Picture 1" descr="StEd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ds badge"/>
                          <pic:cNvPicPr>
                            <a:picLocks noChangeAspect="1" noChangeArrowheads="1"/>
                          </pic:cNvPicPr>
                        </pic:nvPicPr>
                        <pic:blipFill>
                          <a:blip r:embed="rId5" cstate="print"/>
                          <a:srcRect/>
                          <a:stretch>
                            <a:fillRect/>
                          </a:stretch>
                        </pic:blipFill>
                        <pic:spPr bwMode="auto">
                          <a:xfrm>
                            <a:off x="0" y="0"/>
                            <a:ext cx="1005840" cy="1097280"/>
                          </a:xfrm>
                          <a:prstGeom prst="rect">
                            <a:avLst/>
                          </a:prstGeom>
                          <a:noFill/>
                          <a:ln w="9525">
                            <a:noFill/>
                            <a:miter lim="800000"/>
                            <a:headEnd/>
                            <a:tailEnd/>
                          </a:ln>
                        </pic:spPr>
                      </pic:pic>
                    </a:graphicData>
                  </a:graphic>
                </wp:inline>
              </w:drawing>
            </w:r>
          </w:p>
        </w:tc>
        <w:tc>
          <w:tcPr>
            <w:tcW w:w="2108" w:type="dxa"/>
            <w:shd w:val="clear" w:color="auto" w:fill="D9D9D9"/>
            <w:vAlign w:val="center"/>
          </w:tcPr>
          <w:p w:rsidR="00D734D0" w:rsidRPr="00675ACC" w:rsidRDefault="00D734D0" w:rsidP="00FF2683">
            <w:pPr>
              <w:jc w:val="right"/>
              <w:rPr>
                <w:rFonts w:ascii="Brush Script MT" w:hAnsi="Brush Script MT"/>
                <w:sz w:val="48"/>
                <w:szCs w:val="48"/>
                <w:lang w:val="en-AU"/>
              </w:rPr>
            </w:pPr>
            <w:r>
              <w:rPr>
                <w:rFonts w:ascii="Garamond" w:hAnsi="Garamond"/>
                <w:noProof/>
                <w:lang w:val="en-US"/>
              </w:rPr>
              <w:drawing>
                <wp:inline distT="0" distB="0" distL="0" distR="0">
                  <wp:extent cx="932798" cy="817880"/>
                  <wp:effectExtent l="0" t="0" r="7620" b="0"/>
                  <wp:docPr id="5"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4895" cy="819718"/>
                          </a:xfrm>
                          <a:prstGeom prst="rect">
                            <a:avLst/>
                          </a:prstGeom>
                          <a:noFill/>
                          <a:ln>
                            <a:noFill/>
                          </a:ln>
                        </pic:spPr>
                      </pic:pic>
                    </a:graphicData>
                  </a:graphic>
                </wp:inline>
              </w:drawing>
            </w:r>
          </w:p>
        </w:tc>
      </w:tr>
      <w:tr w:rsidR="00D734D0" w:rsidRPr="00675ACC" w:rsidTr="00FF2683">
        <w:tblPrEx>
          <w:tblBorders>
            <w:insideH w:val="single" w:sz="4" w:space="0" w:color="auto"/>
            <w:insideV w:val="single" w:sz="4" w:space="0" w:color="auto"/>
          </w:tblBorders>
          <w:shd w:val="clear" w:color="auto" w:fill="auto"/>
        </w:tblPrEx>
        <w:tc>
          <w:tcPr>
            <w:tcW w:w="10456" w:type="dxa"/>
            <w:gridSpan w:val="4"/>
            <w:tcBorders>
              <w:bottom w:val="single" w:sz="4" w:space="0" w:color="auto"/>
            </w:tcBorders>
            <w:shd w:val="clear" w:color="auto" w:fill="0C0C0C"/>
          </w:tcPr>
          <w:p w:rsidR="00D734D0" w:rsidRPr="009E45F3" w:rsidRDefault="00D734D0" w:rsidP="00FF2683">
            <w:pPr>
              <w:rPr>
                <w:rFonts w:ascii="Arial" w:hAnsi="Arial" w:cs="Arial"/>
                <w:b/>
                <w:color w:val="FFFFFF"/>
                <w:lang w:val="en-AU"/>
              </w:rPr>
            </w:pPr>
            <w:r w:rsidRPr="009E45F3">
              <w:rPr>
                <w:rFonts w:ascii="Arial" w:hAnsi="Arial" w:cs="Arial"/>
                <w:b/>
                <w:color w:val="FFFFFF"/>
                <w:lang w:val="en-AU"/>
              </w:rPr>
              <w:t xml:space="preserve">Religious Education </w:t>
            </w:r>
          </w:p>
        </w:tc>
      </w:tr>
      <w:tr w:rsidR="00D734D0" w:rsidRPr="00675ACC" w:rsidTr="00FF2683">
        <w:tblPrEx>
          <w:tblBorders>
            <w:insideH w:val="single" w:sz="4" w:space="0" w:color="auto"/>
            <w:insideV w:val="single" w:sz="4" w:space="0" w:color="auto"/>
          </w:tblBorders>
          <w:shd w:val="clear" w:color="auto" w:fill="auto"/>
        </w:tblPrEx>
        <w:tc>
          <w:tcPr>
            <w:tcW w:w="10456" w:type="dxa"/>
            <w:gridSpan w:val="4"/>
            <w:tcBorders>
              <w:bottom w:val="single" w:sz="4" w:space="0" w:color="auto"/>
            </w:tcBorders>
            <w:shd w:val="clear" w:color="auto" w:fill="D9D9D9"/>
          </w:tcPr>
          <w:p w:rsidR="00D734D0" w:rsidRPr="009E45F3" w:rsidRDefault="00D734D0" w:rsidP="00FF2683">
            <w:pPr>
              <w:pStyle w:val="Footer"/>
              <w:tabs>
                <w:tab w:val="left" w:pos="5040"/>
              </w:tabs>
              <w:spacing w:line="276" w:lineRule="auto"/>
              <w:rPr>
                <w:rFonts w:ascii="Arial" w:hAnsi="Arial" w:cs="Arial"/>
                <w:color w:val="000000"/>
                <w:szCs w:val="16"/>
                <w:lang w:val="en-AU"/>
              </w:rPr>
            </w:pPr>
            <w:r w:rsidRPr="009E45F3">
              <w:rPr>
                <w:rFonts w:ascii="Arial" w:hAnsi="Arial" w:cs="Arial"/>
                <w:b/>
                <w:bCs/>
                <w:lang w:val="en-AU"/>
              </w:rPr>
              <w:t xml:space="preserve">Key Idea: </w:t>
            </w:r>
          </w:p>
        </w:tc>
      </w:tr>
      <w:tr w:rsidR="00D734D0" w:rsidRPr="00675ACC" w:rsidTr="00FF2683">
        <w:tblPrEx>
          <w:tblBorders>
            <w:insideH w:val="single" w:sz="4" w:space="0" w:color="auto"/>
            <w:insideV w:val="single" w:sz="4" w:space="0" w:color="auto"/>
          </w:tblBorders>
          <w:shd w:val="clear" w:color="auto" w:fill="auto"/>
        </w:tblPrEx>
        <w:tc>
          <w:tcPr>
            <w:tcW w:w="10456" w:type="dxa"/>
            <w:gridSpan w:val="4"/>
            <w:tcBorders>
              <w:left w:val="single" w:sz="4" w:space="0" w:color="auto"/>
              <w:bottom w:val="single" w:sz="4" w:space="0" w:color="auto"/>
              <w:right w:val="single" w:sz="4" w:space="0" w:color="auto"/>
            </w:tcBorders>
          </w:tcPr>
          <w:p w:rsidR="00D734D0" w:rsidRPr="009E45F3" w:rsidRDefault="00D734D0" w:rsidP="00FF2683">
            <w:pPr>
              <w:spacing w:after="0"/>
              <w:rPr>
                <w:rFonts w:ascii="Arial" w:hAnsi="Arial" w:cs="Arial"/>
                <w:b/>
                <w:bCs/>
                <w:i/>
                <w:sz w:val="24"/>
                <w:szCs w:val="24"/>
              </w:rPr>
            </w:pPr>
            <w:r w:rsidRPr="009E45F3">
              <w:rPr>
                <w:rFonts w:ascii="Arial" w:hAnsi="Arial" w:cs="Arial"/>
                <w:b/>
                <w:bCs/>
                <w:i/>
                <w:sz w:val="24"/>
                <w:szCs w:val="24"/>
              </w:rPr>
              <w:t>This framework of learning is intended as the sec</w:t>
            </w:r>
            <w:r>
              <w:rPr>
                <w:rFonts w:ascii="Arial" w:hAnsi="Arial" w:cs="Arial"/>
                <w:b/>
                <w:bCs/>
                <w:i/>
                <w:sz w:val="24"/>
                <w:szCs w:val="24"/>
              </w:rPr>
              <w:t>ond in the Academic year 2018/2019</w:t>
            </w:r>
            <w:r w:rsidRPr="009E45F3">
              <w:rPr>
                <w:rFonts w:ascii="Arial" w:hAnsi="Arial" w:cs="Arial"/>
                <w:b/>
                <w:bCs/>
                <w:i/>
                <w:sz w:val="24"/>
                <w:szCs w:val="24"/>
              </w:rPr>
              <w:t>. As the resource which teaches both Advent and Christmas it begins the Liturgical cycle of Year C – the Year of Luke. As the name suggests the content of this resource is the season of Advent and the birth of Jesus as recorded in the Gospel of Luke. It builds on the learning of the previous resource by further developing knowledge of God, in particular knowledge of the second person of the Trinity, Jesus, the Christ.</w:t>
            </w:r>
          </w:p>
          <w:p w:rsidR="00D734D0" w:rsidRPr="009E45F3" w:rsidRDefault="00D734D0" w:rsidP="00FF2683">
            <w:pPr>
              <w:spacing w:after="0"/>
              <w:rPr>
                <w:rFonts w:ascii="Arial" w:hAnsi="Arial" w:cs="Arial"/>
                <w:sz w:val="24"/>
                <w:szCs w:val="24"/>
                <w:lang w:val="en-AU"/>
              </w:rPr>
            </w:pPr>
          </w:p>
        </w:tc>
      </w:tr>
      <w:tr w:rsidR="00D734D0" w:rsidRPr="00675ACC" w:rsidTr="00FF2683">
        <w:tblPrEx>
          <w:tblBorders>
            <w:insideH w:val="single" w:sz="4" w:space="0" w:color="auto"/>
            <w:insideV w:val="single" w:sz="4" w:space="0" w:color="auto"/>
          </w:tblBorders>
          <w:shd w:val="clear" w:color="auto" w:fill="auto"/>
        </w:tblPrEx>
        <w:trPr>
          <w:trHeight w:val="402"/>
        </w:trPr>
        <w:tc>
          <w:tcPr>
            <w:tcW w:w="10456" w:type="dxa"/>
            <w:gridSpan w:val="4"/>
            <w:shd w:val="clear" w:color="auto" w:fill="D9D9D9"/>
          </w:tcPr>
          <w:p w:rsidR="00D734D0" w:rsidRPr="009E45F3" w:rsidRDefault="00D734D0" w:rsidP="00FF2683">
            <w:pPr>
              <w:rPr>
                <w:rFonts w:ascii="Arial" w:hAnsi="Arial" w:cs="Arial"/>
                <w:b/>
                <w:bCs/>
                <w:sz w:val="24"/>
                <w:szCs w:val="24"/>
                <w:lang w:val="en-AU"/>
              </w:rPr>
            </w:pPr>
            <w:r w:rsidRPr="009E45F3">
              <w:rPr>
                <w:rFonts w:ascii="Arial" w:hAnsi="Arial" w:cs="Arial"/>
                <w:b/>
                <w:bCs/>
                <w:sz w:val="24"/>
                <w:szCs w:val="24"/>
                <w:lang w:val="en-AU"/>
              </w:rPr>
              <w:t>Attitudes and Spiritual Dispositions</w:t>
            </w:r>
          </w:p>
        </w:tc>
      </w:tr>
      <w:tr w:rsidR="00D734D0" w:rsidRPr="00675ACC" w:rsidTr="00FF2683">
        <w:tblPrEx>
          <w:tblBorders>
            <w:insideH w:val="single" w:sz="4" w:space="0" w:color="auto"/>
            <w:insideV w:val="single" w:sz="4" w:space="0" w:color="auto"/>
          </w:tblBorders>
          <w:shd w:val="clear" w:color="auto" w:fill="auto"/>
        </w:tblPrEx>
        <w:trPr>
          <w:trHeight w:val="1005"/>
        </w:trPr>
        <w:tc>
          <w:tcPr>
            <w:tcW w:w="4861" w:type="dxa"/>
            <w:tcBorders>
              <w:bottom w:val="single" w:sz="4" w:space="0" w:color="auto"/>
            </w:tcBorders>
          </w:tcPr>
          <w:p w:rsidR="00D734D0" w:rsidRPr="009E45F3" w:rsidRDefault="00D734D0" w:rsidP="00FF2683">
            <w:pPr>
              <w:pStyle w:val="NoSpacing"/>
              <w:rPr>
                <w:rFonts w:ascii="Arial" w:hAnsi="Arial" w:cs="Arial"/>
                <w:sz w:val="24"/>
                <w:szCs w:val="24"/>
                <w:lang w:val="en-AU"/>
              </w:rPr>
            </w:pPr>
            <w:r w:rsidRPr="009E45F3">
              <w:rPr>
                <w:rFonts w:ascii="Arial" w:hAnsi="Arial" w:cs="Arial"/>
                <w:b/>
                <w:sz w:val="24"/>
                <w:szCs w:val="24"/>
                <w:lang w:val="en-AU"/>
              </w:rPr>
              <w:t>Spiritual Outcomes:</w:t>
            </w:r>
            <w:r w:rsidRPr="009E45F3">
              <w:rPr>
                <w:rFonts w:ascii="Arial" w:hAnsi="Arial" w:cs="Arial"/>
                <w:sz w:val="24"/>
                <w:szCs w:val="24"/>
                <w:lang w:val="en-AU"/>
              </w:rPr>
              <w:t xml:space="preserve"> </w:t>
            </w:r>
            <w:r w:rsidRPr="009E45F3">
              <w:rPr>
                <w:rFonts w:ascii="Arial" w:hAnsi="Arial" w:cs="Arial"/>
                <w:i/>
                <w:sz w:val="24"/>
                <w:szCs w:val="24"/>
                <w:lang w:val="en-AU"/>
              </w:rPr>
              <w:t>It is hoped that pupils will develop:</w:t>
            </w:r>
          </w:p>
          <w:p w:rsidR="00D734D0" w:rsidRPr="009E45F3" w:rsidRDefault="00D734D0" w:rsidP="00D734D0">
            <w:pPr>
              <w:pStyle w:val="NoSpacing"/>
              <w:numPr>
                <w:ilvl w:val="0"/>
                <w:numId w:val="1"/>
              </w:numPr>
              <w:rPr>
                <w:rFonts w:ascii="Arial" w:hAnsi="Arial" w:cs="Arial"/>
                <w:sz w:val="24"/>
                <w:szCs w:val="24"/>
              </w:rPr>
            </w:pPr>
            <w:r w:rsidRPr="009E45F3">
              <w:rPr>
                <w:rFonts w:ascii="Arial" w:hAnsi="Arial" w:cs="Arial"/>
                <w:sz w:val="24"/>
                <w:szCs w:val="24"/>
              </w:rPr>
              <w:t>A sense of wonder about the coming of God into the world</w:t>
            </w:r>
          </w:p>
          <w:p w:rsidR="00D734D0" w:rsidRPr="009E45F3" w:rsidRDefault="00D734D0" w:rsidP="00D734D0">
            <w:pPr>
              <w:pStyle w:val="NoSpacing"/>
              <w:numPr>
                <w:ilvl w:val="0"/>
                <w:numId w:val="1"/>
              </w:numPr>
              <w:rPr>
                <w:rFonts w:ascii="Arial" w:hAnsi="Arial" w:cs="Arial"/>
                <w:sz w:val="24"/>
                <w:szCs w:val="24"/>
              </w:rPr>
            </w:pPr>
            <w:r w:rsidRPr="009E45F3">
              <w:rPr>
                <w:rFonts w:ascii="Arial" w:hAnsi="Arial" w:cs="Arial"/>
                <w:sz w:val="24"/>
                <w:szCs w:val="24"/>
              </w:rPr>
              <w:t xml:space="preserve">A disposition of prayer </w:t>
            </w:r>
          </w:p>
          <w:p w:rsidR="00D734D0" w:rsidRPr="009E45F3" w:rsidRDefault="00D734D0" w:rsidP="00FF2683">
            <w:pPr>
              <w:pStyle w:val="NoSpacing"/>
              <w:ind w:left="720"/>
              <w:rPr>
                <w:rFonts w:ascii="Arial" w:hAnsi="Arial" w:cs="Arial"/>
                <w:sz w:val="24"/>
                <w:szCs w:val="24"/>
              </w:rPr>
            </w:pPr>
          </w:p>
        </w:tc>
        <w:tc>
          <w:tcPr>
            <w:tcW w:w="5595" w:type="dxa"/>
            <w:gridSpan w:val="3"/>
            <w:tcBorders>
              <w:bottom w:val="single" w:sz="4" w:space="0" w:color="auto"/>
            </w:tcBorders>
          </w:tcPr>
          <w:p w:rsidR="00D734D0" w:rsidRPr="009E45F3" w:rsidRDefault="00D734D0" w:rsidP="00FF2683">
            <w:pPr>
              <w:pStyle w:val="NoSpacing"/>
              <w:ind w:left="720"/>
              <w:rPr>
                <w:rFonts w:ascii="Arial" w:hAnsi="Arial" w:cs="Arial"/>
                <w:sz w:val="24"/>
                <w:szCs w:val="24"/>
                <w:lang w:val="en-AU"/>
              </w:rPr>
            </w:pPr>
          </w:p>
          <w:p w:rsidR="00D734D0" w:rsidRPr="009E45F3" w:rsidRDefault="00D734D0" w:rsidP="00D734D0">
            <w:pPr>
              <w:pStyle w:val="NoSpacing"/>
              <w:numPr>
                <w:ilvl w:val="0"/>
                <w:numId w:val="1"/>
              </w:numPr>
              <w:rPr>
                <w:rFonts w:ascii="Arial" w:hAnsi="Arial" w:cs="Arial"/>
                <w:sz w:val="24"/>
                <w:szCs w:val="24"/>
              </w:rPr>
            </w:pPr>
            <w:r w:rsidRPr="009E45F3">
              <w:rPr>
                <w:rFonts w:ascii="Arial" w:hAnsi="Arial" w:cs="Arial"/>
                <w:sz w:val="24"/>
                <w:szCs w:val="24"/>
              </w:rPr>
              <w:t>An openness to the mystery of God, incarnate</w:t>
            </w:r>
          </w:p>
          <w:p w:rsidR="00D734D0" w:rsidRPr="009E45F3" w:rsidRDefault="00D734D0" w:rsidP="00D734D0">
            <w:pPr>
              <w:pStyle w:val="NoSpacing"/>
              <w:numPr>
                <w:ilvl w:val="0"/>
                <w:numId w:val="1"/>
              </w:numPr>
              <w:rPr>
                <w:rFonts w:ascii="Arial" w:hAnsi="Arial" w:cs="Arial"/>
                <w:sz w:val="24"/>
                <w:szCs w:val="24"/>
              </w:rPr>
            </w:pPr>
            <w:r w:rsidRPr="009E45F3">
              <w:rPr>
                <w:rFonts w:ascii="Arial" w:hAnsi="Arial" w:cs="Arial"/>
                <w:sz w:val="24"/>
                <w:szCs w:val="24"/>
              </w:rPr>
              <w:t>An appreciation of the gift of Christmas</w:t>
            </w:r>
          </w:p>
          <w:p w:rsidR="00D734D0" w:rsidRPr="009E45F3" w:rsidRDefault="00D734D0" w:rsidP="00FF2683">
            <w:pPr>
              <w:pStyle w:val="NoSpacing"/>
              <w:ind w:left="720"/>
              <w:rPr>
                <w:rFonts w:ascii="Arial" w:hAnsi="Arial" w:cs="Arial"/>
                <w:sz w:val="24"/>
                <w:szCs w:val="24"/>
                <w:lang w:val="en-AU"/>
              </w:rPr>
            </w:pPr>
          </w:p>
        </w:tc>
      </w:tr>
      <w:tr w:rsidR="00D734D0" w:rsidRPr="00675ACC" w:rsidTr="00FF2683">
        <w:tblPrEx>
          <w:tblBorders>
            <w:insideH w:val="single" w:sz="4" w:space="0" w:color="auto"/>
            <w:insideV w:val="single" w:sz="4" w:space="0" w:color="auto"/>
          </w:tblBorders>
          <w:shd w:val="clear" w:color="auto" w:fill="auto"/>
        </w:tblPrEx>
        <w:tc>
          <w:tcPr>
            <w:tcW w:w="10456" w:type="dxa"/>
            <w:gridSpan w:val="4"/>
            <w:shd w:val="clear" w:color="auto" w:fill="D9D9D9"/>
          </w:tcPr>
          <w:p w:rsidR="00D734D0" w:rsidRPr="009E45F3" w:rsidRDefault="00D734D0" w:rsidP="00FF2683">
            <w:pPr>
              <w:pStyle w:val="Footer"/>
              <w:tabs>
                <w:tab w:val="left" w:pos="5040"/>
              </w:tabs>
              <w:rPr>
                <w:rFonts w:ascii="Arial" w:hAnsi="Arial" w:cs="Arial"/>
                <w:b/>
                <w:bCs/>
                <w:lang w:val="en-AU"/>
              </w:rPr>
            </w:pPr>
            <w:r w:rsidRPr="009E45F3">
              <w:rPr>
                <w:rFonts w:ascii="Arial" w:hAnsi="Arial" w:cs="Arial"/>
                <w:b/>
                <w:bCs/>
                <w:lang w:val="en-AU"/>
              </w:rPr>
              <w:t>Activities to try at home</w:t>
            </w:r>
          </w:p>
        </w:tc>
      </w:tr>
      <w:tr w:rsidR="00D734D0" w:rsidRPr="00675ACC" w:rsidTr="00FF2683">
        <w:tblPrEx>
          <w:tblBorders>
            <w:insideH w:val="single" w:sz="4" w:space="0" w:color="auto"/>
            <w:insideV w:val="single" w:sz="4" w:space="0" w:color="auto"/>
          </w:tblBorders>
          <w:shd w:val="clear" w:color="auto" w:fill="auto"/>
        </w:tblPrEx>
        <w:tc>
          <w:tcPr>
            <w:tcW w:w="10456" w:type="dxa"/>
            <w:gridSpan w:val="4"/>
            <w:tcBorders>
              <w:bottom w:val="single" w:sz="4" w:space="0" w:color="auto"/>
            </w:tcBorders>
          </w:tcPr>
          <w:p w:rsidR="00D734D0" w:rsidRPr="009E45F3" w:rsidRDefault="00D734D0" w:rsidP="00FF2683">
            <w:pPr>
              <w:pStyle w:val="Footer"/>
              <w:tabs>
                <w:tab w:val="left" w:pos="0"/>
                <w:tab w:val="left" w:pos="5040"/>
              </w:tabs>
              <w:spacing w:before="120" w:after="120" w:line="276" w:lineRule="auto"/>
              <w:ind w:right="71"/>
              <w:rPr>
                <w:rFonts w:ascii="Arial" w:hAnsi="Arial" w:cs="Arial"/>
                <w:lang w:val="en-AU"/>
              </w:rPr>
            </w:pPr>
            <w:r w:rsidRPr="009E45F3">
              <w:rPr>
                <w:rFonts w:ascii="Arial" w:hAnsi="Arial" w:cs="Arial"/>
                <w:lang w:val="en-AU"/>
              </w:rPr>
              <w:t xml:space="preserve">You are the first educator of your child in faith. Your child’s learning in religious education will be much greater if you and the school are engaged in talking about the same ideas and beliefs. This resource teaches the practices of Advent and Christmas. Your children will be asked to think about their own birth and how you prepare for the birth of Jesus. Talk to them about what you do: do your rituals and customs reflect your cultural background? </w:t>
            </w:r>
          </w:p>
        </w:tc>
      </w:tr>
      <w:tr w:rsidR="00D734D0" w:rsidRPr="00675ACC" w:rsidTr="00FF2683">
        <w:tblPrEx>
          <w:tblBorders>
            <w:insideH w:val="single" w:sz="4" w:space="0" w:color="auto"/>
            <w:insideV w:val="single" w:sz="4" w:space="0" w:color="auto"/>
          </w:tblBorders>
          <w:shd w:val="clear" w:color="auto" w:fill="auto"/>
        </w:tblPrEx>
        <w:tc>
          <w:tcPr>
            <w:tcW w:w="10456" w:type="dxa"/>
            <w:gridSpan w:val="4"/>
            <w:tcBorders>
              <w:bottom w:val="single" w:sz="4" w:space="0" w:color="auto"/>
            </w:tcBorders>
            <w:shd w:val="clear" w:color="auto" w:fill="D9D9D9"/>
          </w:tcPr>
          <w:p w:rsidR="00D734D0" w:rsidRPr="009E45F3" w:rsidRDefault="00D734D0" w:rsidP="00FF2683">
            <w:pPr>
              <w:pStyle w:val="Footer"/>
              <w:tabs>
                <w:tab w:val="left" w:pos="0"/>
                <w:tab w:val="left" w:pos="5040"/>
              </w:tabs>
              <w:ind w:right="1091"/>
              <w:rPr>
                <w:rFonts w:ascii="Arial" w:hAnsi="Arial" w:cs="Arial"/>
                <w:b/>
                <w:bCs/>
                <w:lang w:val="en-AU"/>
              </w:rPr>
            </w:pPr>
            <w:r w:rsidRPr="009E45F3">
              <w:rPr>
                <w:rFonts w:ascii="Arial" w:hAnsi="Arial" w:cs="Arial"/>
                <w:b/>
                <w:bCs/>
                <w:lang w:val="en-AU"/>
              </w:rPr>
              <w:t>An idea for prayer at home</w:t>
            </w:r>
          </w:p>
        </w:tc>
      </w:tr>
      <w:tr w:rsidR="00D734D0" w:rsidRPr="00675ACC" w:rsidTr="00FF2683">
        <w:tblPrEx>
          <w:tblBorders>
            <w:insideH w:val="single" w:sz="4" w:space="0" w:color="auto"/>
            <w:insideV w:val="single" w:sz="4" w:space="0" w:color="auto"/>
          </w:tblBorders>
          <w:shd w:val="clear" w:color="auto" w:fill="auto"/>
        </w:tblPrEx>
        <w:tc>
          <w:tcPr>
            <w:tcW w:w="10456" w:type="dxa"/>
            <w:gridSpan w:val="4"/>
            <w:shd w:val="clear" w:color="auto" w:fill="auto"/>
          </w:tcPr>
          <w:tbl>
            <w:tblPr>
              <w:tblpPr w:leftFromText="180" w:rightFromText="180" w:vertAnchor="text" w:horzAnchor="margin" w:tblpY="217"/>
              <w:tblOverlap w:val="never"/>
              <w:tblW w:w="10060" w:type="dxa"/>
              <w:tblLook w:val="01E0"/>
            </w:tblPr>
            <w:tblGrid>
              <w:gridCol w:w="1008"/>
              <w:gridCol w:w="9052"/>
            </w:tblGrid>
            <w:tr w:rsidR="00D734D0" w:rsidRPr="009E45F3" w:rsidTr="00FF2683">
              <w:trPr>
                <w:cantSplit/>
              </w:trPr>
              <w:tc>
                <w:tcPr>
                  <w:tcW w:w="1008" w:type="dxa"/>
                  <w:vMerge w:val="restart"/>
                  <w:tcBorders>
                    <w:top w:val="single" w:sz="4" w:space="0" w:color="auto"/>
                    <w:left w:val="single" w:sz="4" w:space="0" w:color="auto"/>
                    <w:right w:val="single" w:sz="4" w:space="0" w:color="auto"/>
                  </w:tcBorders>
                  <w:shd w:val="clear" w:color="auto" w:fill="auto"/>
                  <w:vAlign w:val="center"/>
                </w:tcPr>
                <w:p w:rsidR="00D734D0" w:rsidRPr="009E45F3" w:rsidRDefault="00D734D0" w:rsidP="00FF2683">
                  <w:pPr>
                    <w:rPr>
                      <w:rFonts w:ascii="Arial" w:hAnsi="Arial" w:cs="Arial"/>
                      <w:lang w:val="en-AU"/>
                    </w:rPr>
                  </w:pPr>
                  <w:r w:rsidRPr="009E45F3">
                    <w:rPr>
                      <w:rFonts w:ascii="Arial" w:hAnsi="Arial" w:cs="Arial"/>
                      <w:b/>
                      <w:noProof/>
                      <w:lang w:val="en-US"/>
                    </w:rPr>
                    <w:drawing>
                      <wp:inline distT="0" distB="0" distL="0" distR="0">
                        <wp:extent cx="462915" cy="6648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915" cy="664845"/>
                                </a:xfrm>
                                <a:prstGeom prst="rect">
                                  <a:avLst/>
                                </a:prstGeom>
                                <a:noFill/>
                                <a:ln>
                                  <a:noFill/>
                                </a:ln>
                              </pic:spPr>
                            </pic:pic>
                          </a:graphicData>
                        </a:graphic>
                      </wp:inline>
                    </w:drawing>
                  </w:r>
                </w:p>
                <w:p w:rsidR="00D734D0" w:rsidRPr="009E45F3" w:rsidRDefault="00D734D0" w:rsidP="00FF2683">
                  <w:pPr>
                    <w:rPr>
                      <w:rFonts w:ascii="Arial" w:hAnsi="Arial" w:cs="Arial"/>
                      <w:b/>
                      <w:lang w:val="en-AU"/>
                    </w:rPr>
                  </w:pPr>
                </w:p>
              </w:tc>
              <w:tc>
                <w:tcPr>
                  <w:tcW w:w="9052" w:type="dxa"/>
                  <w:tcBorders>
                    <w:top w:val="single" w:sz="4" w:space="0" w:color="auto"/>
                    <w:left w:val="single" w:sz="4" w:space="0" w:color="auto"/>
                    <w:bottom w:val="single" w:sz="6" w:space="0" w:color="auto"/>
                    <w:right w:val="single" w:sz="4" w:space="0" w:color="auto"/>
                  </w:tcBorders>
                  <w:shd w:val="clear" w:color="auto" w:fill="0C0C0C"/>
                  <w:vAlign w:val="center"/>
                </w:tcPr>
                <w:p w:rsidR="00D734D0" w:rsidRPr="009E45F3" w:rsidRDefault="00D734D0" w:rsidP="00FF2683">
                  <w:pPr>
                    <w:rPr>
                      <w:rFonts w:ascii="Arial" w:hAnsi="Arial" w:cs="Arial"/>
                      <w:b/>
                      <w:lang w:val="en-AU"/>
                    </w:rPr>
                  </w:pPr>
                  <w:r w:rsidRPr="009E45F3">
                    <w:rPr>
                      <w:rFonts w:ascii="Arial" w:hAnsi="Arial" w:cs="Arial"/>
                      <w:b/>
                      <w:lang w:val="en-AU"/>
                    </w:rPr>
                    <w:t>Prayer Activity</w:t>
                  </w:r>
                </w:p>
              </w:tc>
            </w:tr>
            <w:tr w:rsidR="00D734D0" w:rsidRPr="009E45F3" w:rsidTr="00FF2683">
              <w:trPr>
                <w:cantSplit/>
                <w:trHeight w:val="948"/>
              </w:trPr>
              <w:tc>
                <w:tcPr>
                  <w:tcW w:w="1008" w:type="dxa"/>
                  <w:vMerge/>
                  <w:tcBorders>
                    <w:left w:val="single" w:sz="4" w:space="0" w:color="auto"/>
                    <w:bottom w:val="single" w:sz="4" w:space="0" w:color="auto"/>
                    <w:right w:val="single" w:sz="4" w:space="0" w:color="auto"/>
                  </w:tcBorders>
                  <w:shd w:val="clear" w:color="auto" w:fill="auto"/>
                  <w:vAlign w:val="center"/>
                </w:tcPr>
                <w:p w:rsidR="00D734D0" w:rsidRPr="009E45F3" w:rsidRDefault="00D734D0" w:rsidP="00FF2683">
                  <w:pPr>
                    <w:rPr>
                      <w:rFonts w:ascii="Arial" w:hAnsi="Arial" w:cs="Arial"/>
                      <w:b/>
                      <w:lang w:val="en-AU"/>
                    </w:rPr>
                  </w:pPr>
                </w:p>
              </w:tc>
              <w:tc>
                <w:tcPr>
                  <w:tcW w:w="9052" w:type="dxa"/>
                  <w:tcBorders>
                    <w:top w:val="single" w:sz="6" w:space="0" w:color="auto"/>
                    <w:left w:val="single" w:sz="4" w:space="0" w:color="auto"/>
                    <w:bottom w:val="single" w:sz="4" w:space="0" w:color="auto"/>
                    <w:right w:val="single" w:sz="4" w:space="0" w:color="auto"/>
                  </w:tcBorders>
                  <w:shd w:val="clear" w:color="auto" w:fill="D9D9D9"/>
                </w:tcPr>
                <w:p w:rsidR="00D734D0" w:rsidRDefault="00D734D0" w:rsidP="00FF2683">
                  <w:pPr>
                    <w:pStyle w:val="NoSpacing"/>
                    <w:rPr>
                      <w:rFonts w:ascii="Arial" w:hAnsi="Arial" w:cs="Arial"/>
                      <w:sz w:val="24"/>
                      <w:szCs w:val="24"/>
                      <w:lang w:val="en-US" w:eastAsia="en-GB"/>
                    </w:rPr>
                  </w:pPr>
                  <w:r>
                    <w:rPr>
                      <w:rFonts w:ascii="Arial" w:hAnsi="Arial" w:cs="Arial"/>
                      <w:sz w:val="24"/>
                      <w:szCs w:val="24"/>
                      <w:lang w:val="en-US" w:eastAsia="en-GB"/>
                    </w:rPr>
                    <w:t xml:space="preserve">Pray </w:t>
                  </w:r>
                  <w:r w:rsidRPr="009E45F3">
                    <w:rPr>
                      <w:rFonts w:ascii="Arial" w:hAnsi="Arial" w:cs="Arial"/>
                      <w:sz w:val="24"/>
                      <w:szCs w:val="24"/>
                      <w:lang w:val="en-US" w:eastAsia="en-GB"/>
                    </w:rPr>
                    <w:t xml:space="preserve">throughout Advent. </w:t>
                  </w:r>
                </w:p>
                <w:p w:rsidR="00D734D0" w:rsidRDefault="00D734D0" w:rsidP="00FF2683">
                  <w:pPr>
                    <w:pStyle w:val="NoSpacing"/>
                    <w:rPr>
                      <w:rFonts w:ascii="Arial" w:hAnsi="Arial" w:cs="Arial"/>
                      <w:sz w:val="24"/>
                      <w:szCs w:val="24"/>
                      <w:lang w:val="en-US" w:eastAsia="en-GB"/>
                    </w:rPr>
                  </w:pPr>
                </w:p>
                <w:p w:rsidR="00D734D0" w:rsidRPr="009E45F3" w:rsidRDefault="00D734D0" w:rsidP="00FF2683">
                  <w:pPr>
                    <w:pStyle w:val="NoSpacing"/>
                    <w:rPr>
                      <w:rFonts w:ascii="Arial" w:hAnsi="Arial" w:cs="Arial"/>
                      <w:sz w:val="24"/>
                      <w:szCs w:val="24"/>
                      <w:lang w:val="en-US" w:eastAsia="en-GB"/>
                    </w:rPr>
                  </w:pPr>
                  <w:r w:rsidRPr="009E45F3">
                    <w:rPr>
                      <w:rFonts w:ascii="Arial" w:hAnsi="Arial" w:cs="Arial"/>
                      <w:sz w:val="24"/>
                      <w:szCs w:val="24"/>
                      <w:lang w:val="en-US" w:eastAsia="en-GB"/>
                    </w:rPr>
                    <w:t xml:space="preserve">Make an Advent wreath and pray for the coming of God in Jesus. </w:t>
                  </w:r>
                </w:p>
                <w:p w:rsidR="00D734D0" w:rsidRDefault="00D734D0" w:rsidP="00FF2683">
                  <w:pPr>
                    <w:widowControl w:val="0"/>
                    <w:autoSpaceDE w:val="0"/>
                    <w:autoSpaceDN w:val="0"/>
                    <w:adjustRightInd w:val="0"/>
                    <w:spacing w:after="0" w:line="240" w:lineRule="auto"/>
                    <w:rPr>
                      <w:rFonts w:ascii="Arial" w:hAnsi="Arial" w:cs="Arial"/>
                      <w:sz w:val="24"/>
                      <w:szCs w:val="24"/>
                      <w:lang w:val="en-US" w:eastAsia="en-GB"/>
                    </w:rPr>
                  </w:pPr>
                </w:p>
                <w:p w:rsidR="00D734D0" w:rsidRPr="009E45F3" w:rsidRDefault="00D734D0" w:rsidP="00FF2683">
                  <w:pPr>
                    <w:widowControl w:val="0"/>
                    <w:autoSpaceDE w:val="0"/>
                    <w:autoSpaceDN w:val="0"/>
                    <w:adjustRightInd w:val="0"/>
                    <w:spacing w:after="0" w:line="240" w:lineRule="auto"/>
                    <w:rPr>
                      <w:rFonts w:ascii="Arial" w:hAnsi="Arial" w:cs="Arial"/>
                      <w:sz w:val="24"/>
                      <w:szCs w:val="24"/>
                      <w:lang w:val="en-US" w:eastAsia="en-GB"/>
                    </w:rPr>
                  </w:pPr>
                  <w:r w:rsidRPr="009E45F3">
                    <w:rPr>
                      <w:rFonts w:ascii="Arial" w:hAnsi="Arial" w:cs="Arial"/>
                      <w:sz w:val="24"/>
                      <w:szCs w:val="24"/>
                      <w:lang w:val="en-US" w:eastAsia="en-GB"/>
                    </w:rPr>
                    <w:t>God of hope, who brought love into this world, be the love that dwells between us.</w:t>
                  </w:r>
                </w:p>
                <w:p w:rsidR="00D734D0" w:rsidRPr="009E45F3" w:rsidRDefault="00D734D0" w:rsidP="00FF2683">
                  <w:pPr>
                    <w:widowControl w:val="0"/>
                    <w:autoSpaceDE w:val="0"/>
                    <w:autoSpaceDN w:val="0"/>
                    <w:adjustRightInd w:val="0"/>
                    <w:spacing w:after="0" w:line="240" w:lineRule="auto"/>
                    <w:rPr>
                      <w:rFonts w:ascii="Arial" w:hAnsi="Arial" w:cs="Arial"/>
                      <w:sz w:val="24"/>
                      <w:szCs w:val="24"/>
                      <w:lang w:val="en-US" w:eastAsia="en-GB"/>
                    </w:rPr>
                  </w:pPr>
                  <w:r w:rsidRPr="009E45F3">
                    <w:rPr>
                      <w:rFonts w:ascii="Arial" w:hAnsi="Arial" w:cs="Arial"/>
                      <w:sz w:val="24"/>
                      <w:szCs w:val="24"/>
                      <w:lang w:val="en-US" w:eastAsia="en-GB"/>
                    </w:rPr>
                    <w:t>God of hope, who brought peace into this world, be the peace that dwells between us.</w:t>
                  </w:r>
                </w:p>
                <w:p w:rsidR="00D734D0" w:rsidRPr="009E45F3" w:rsidRDefault="00D734D0" w:rsidP="00FF2683">
                  <w:pPr>
                    <w:widowControl w:val="0"/>
                    <w:autoSpaceDE w:val="0"/>
                    <w:autoSpaceDN w:val="0"/>
                    <w:adjustRightInd w:val="0"/>
                    <w:spacing w:after="0" w:line="240" w:lineRule="auto"/>
                    <w:rPr>
                      <w:rFonts w:ascii="Arial" w:hAnsi="Arial" w:cs="Arial"/>
                      <w:sz w:val="24"/>
                      <w:szCs w:val="24"/>
                      <w:lang w:val="en-US" w:eastAsia="en-GB"/>
                    </w:rPr>
                  </w:pPr>
                  <w:r w:rsidRPr="009E45F3">
                    <w:rPr>
                      <w:rFonts w:ascii="Arial" w:hAnsi="Arial" w:cs="Arial"/>
                      <w:sz w:val="24"/>
                      <w:szCs w:val="24"/>
                      <w:lang w:val="en-US" w:eastAsia="en-GB"/>
                    </w:rPr>
                    <w:t>God of hope, who brought joy into this world, be the joy that dwells between us.</w:t>
                  </w:r>
                </w:p>
                <w:p w:rsidR="00D734D0" w:rsidRPr="009E45F3" w:rsidRDefault="00D734D0" w:rsidP="00FF2683">
                  <w:pPr>
                    <w:widowControl w:val="0"/>
                    <w:autoSpaceDE w:val="0"/>
                    <w:autoSpaceDN w:val="0"/>
                    <w:adjustRightInd w:val="0"/>
                    <w:spacing w:after="0" w:line="240" w:lineRule="auto"/>
                    <w:rPr>
                      <w:rFonts w:ascii="Arial" w:hAnsi="Arial" w:cs="Arial"/>
                      <w:sz w:val="24"/>
                      <w:szCs w:val="24"/>
                      <w:lang w:val="en-US" w:eastAsia="en-GB"/>
                    </w:rPr>
                  </w:pPr>
                  <w:r w:rsidRPr="009E45F3">
                    <w:rPr>
                      <w:rFonts w:ascii="Arial" w:hAnsi="Arial" w:cs="Arial"/>
                      <w:sz w:val="24"/>
                      <w:szCs w:val="24"/>
                      <w:lang w:val="en-US" w:eastAsia="en-GB"/>
                    </w:rPr>
                    <w:t xml:space="preserve">God of hope, the rock we stand upon, be the </w:t>
                  </w:r>
                  <w:r w:rsidRPr="009E45F3">
                    <w:rPr>
                      <w:rFonts w:ascii="Arial" w:hAnsi="Arial" w:cs="Arial"/>
                      <w:sz w:val="24"/>
                      <w:szCs w:val="24"/>
                      <w:lang w:eastAsia="en-GB"/>
                    </w:rPr>
                    <w:t>centre</w:t>
                  </w:r>
                  <w:r w:rsidRPr="009E45F3">
                    <w:rPr>
                      <w:rFonts w:ascii="Arial" w:hAnsi="Arial" w:cs="Arial"/>
                      <w:sz w:val="24"/>
                      <w:szCs w:val="24"/>
                      <w:lang w:val="en-US" w:eastAsia="en-GB"/>
                    </w:rPr>
                    <w:t>, the focus of our lives always, and particularly this Advent time.</w:t>
                  </w:r>
                </w:p>
                <w:p w:rsidR="00D734D0" w:rsidRPr="009E45F3" w:rsidRDefault="00D734D0" w:rsidP="00FF2683">
                  <w:pPr>
                    <w:pStyle w:val="NoSpacing"/>
                    <w:rPr>
                      <w:rFonts w:ascii="Arial" w:hAnsi="Arial" w:cs="Arial"/>
                      <w:lang w:val="en-US" w:eastAsia="en-GB"/>
                    </w:rPr>
                  </w:pPr>
                </w:p>
              </w:tc>
            </w:tr>
          </w:tbl>
          <w:p w:rsidR="00D734D0" w:rsidRPr="009E45F3" w:rsidRDefault="00D734D0" w:rsidP="00FF2683">
            <w:pPr>
              <w:pStyle w:val="Footer"/>
              <w:tabs>
                <w:tab w:val="left" w:pos="0"/>
                <w:tab w:val="left" w:pos="5040"/>
              </w:tabs>
              <w:ind w:right="1091"/>
              <w:rPr>
                <w:rFonts w:ascii="Arial" w:hAnsi="Arial" w:cs="Arial"/>
                <w:b/>
                <w:bCs/>
                <w:lang w:val="en-AU"/>
              </w:rPr>
            </w:pPr>
          </w:p>
        </w:tc>
      </w:tr>
    </w:tbl>
    <w:p w:rsidR="00C467F6" w:rsidRDefault="00D734D0"/>
    <w:sectPr w:rsidR="00C467F6" w:rsidSect="00D734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B6695"/>
    <w:multiLevelType w:val="hybridMultilevel"/>
    <w:tmpl w:val="8920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734D0"/>
    <w:rsid w:val="00101387"/>
    <w:rsid w:val="00795904"/>
    <w:rsid w:val="00AA5AD9"/>
    <w:rsid w:val="00D73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D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34D0"/>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D734D0"/>
    <w:rPr>
      <w:rFonts w:ascii="Times New Roman" w:eastAsia="Times New Roman" w:hAnsi="Times New Roman" w:cs="Times New Roman"/>
      <w:sz w:val="24"/>
      <w:szCs w:val="24"/>
    </w:rPr>
  </w:style>
  <w:style w:type="paragraph" w:styleId="NoSpacing">
    <w:name w:val="No Spacing"/>
    <w:uiPriority w:val="1"/>
    <w:qFormat/>
    <w:rsid w:val="00D734D0"/>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D7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4D0"/>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Company>Microsoft</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rickyr</dc:creator>
  <cp:lastModifiedBy>rickyr</cp:lastModifiedBy>
  <cp:revision>1</cp:revision>
  <dcterms:created xsi:type="dcterms:W3CDTF">2018-10-12T13:56:00Z</dcterms:created>
  <dcterms:modified xsi:type="dcterms:W3CDTF">2018-10-12T13:57:00Z</dcterms:modified>
</cp:coreProperties>
</file>