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3674"/>
        <w:gridCol w:w="3675"/>
        <w:gridCol w:w="3675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F25945">
              <w:rPr>
                <w:rFonts w:ascii="Comic Sans MS" w:hAnsi="Comic Sans MS"/>
                <w:b/>
                <w:sz w:val="18"/>
                <w:szCs w:val="18"/>
              </w:rPr>
              <w:t>“Fire and Ice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84461C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F25945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 w:rsidR="00F25945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 w:rsidR="00F25945">
              <w:rPr>
                <w:rFonts w:ascii="Comic Sans MS" w:hAnsi="Comic Sans MS"/>
                <w:sz w:val="16"/>
                <w:szCs w:val="16"/>
              </w:rPr>
              <w:t>“Fire and Ice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B13216" w:rsidRPr="00B13216" w:rsidRDefault="00B13216" w:rsidP="00B13216">
            <w:pPr>
              <w:rPr>
                <w:rFonts w:ascii="Comic Sans MS" w:hAnsi="Comic Sans MS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sz w:val="14"/>
                <w:szCs w:val="14"/>
              </w:rPr>
              <w:t>Much  of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our ideas for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writing will com</w:t>
            </w:r>
            <w:r>
              <w:rPr>
                <w:rFonts w:ascii="Comic Sans MS" w:hAnsi="Comic Sans MS"/>
                <w:sz w:val="14"/>
                <w:szCs w:val="14"/>
              </w:rPr>
              <w:t>e from the story, “The Snow Queen”, by Hans Christian Anderson.”</w:t>
            </w:r>
          </w:p>
          <w:p w:rsidR="00334E24" w:rsidRPr="008C07B1" w:rsidRDefault="00B13216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of the apostrophe s.</w:t>
            </w:r>
          </w:p>
          <w:p w:rsidR="008709EC" w:rsidRDefault="00B13216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exclamation marks.</w:t>
            </w:r>
          </w:p>
          <w:p w:rsidR="00B13216" w:rsidRDefault="00B13216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nouns</w:t>
            </w:r>
          </w:p>
          <w:p w:rsidR="008C07B1" w:rsidRDefault="00B13216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and annotating a picture from a description.</w:t>
            </w:r>
          </w:p>
          <w:p w:rsidR="00334E24" w:rsidRDefault="00B13216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a description of a setting.</w:t>
            </w:r>
          </w:p>
          <w:p w:rsidR="00334E24" w:rsidRPr="00E127C0" w:rsidRDefault="00B13216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</w:t>
            </w:r>
            <w:r w:rsidR="00506512">
              <w:rPr>
                <w:rFonts w:ascii="Comic Sans MS" w:hAnsi="Comic Sans MS"/>
                <w:sz w:val="14"/>
                <w:szCs w:val="14"/>
              </w:rPr>
              <w:t>es about themes taken from the S</w:t>
            </w:r>
            <w:r>
              <w:rPr>
                <w:rFonts w:ascii="Comic Sans MS" w:hAnsi="Comic Sans MS"/>
                <w:sz w:val="14"/>
                <w:szCs w:val="14"/>
              </w:rPr>
              <w:t xml:space="preserve">now Queen, for example;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What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would happen if the Snow Queen kissed you? </w:t>
            </w:r>
          </w:p>
          <w:p w:rsidR="008709EC" w:rsidRPr="00983640" w:rsidRDefault="008709EC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6A42F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A84490" w:rsidRPr="003C51C6" w:rsidRDefault="004129EB" w:rsidP="00A84490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334E24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 w:rsidRPr="00334E24">
              <w:rPr>
                <w:rFonts w:ascii="Comic Sans MS" w:hAnsi="Comic Sans MS"/>
                <w:sz w:val="14"/>
                <w:szCs w:val="14"/>
              </w:rPr>
              <w:t>abou</w:t>
            </w:r>
            <w:r w:rsidR="00B13216">
              <w:rPr>
                <w:rFonts w:ascii="Comic Sans MS" w:hAnsi="Comic Sans MS"/>
                <w:sz w:val="14"/>
                <w:szCs w:val="14"/>
              </w:rPr>
              <w:t>t</w:t>
            </w:r>
            <w:r w:rsidR="00112347">
              <w:rPr>
                <w:rFonts w:ascii="Comic Sans MS" w:hAnsi="Comic Sans MS"/>
                <w:sz w:val="14"/>
                <w:szCs w:val="14"/>
              </w:rPr>
              <w:t>;</w:t>
            </w:r>
            <w:r w:rsidR="00B13216">
              <w:rPr>
                <w:rFonts w:ascii="Comic Sans MS" w:hAnsi="Comic Sans MS"/>
                <w:sz w:val="14"/>
                <w:szCs w:val="14"/>
              </w:rPr>
              <w:t xml:space="preserve"> the apostrophe s</w:t>
            </w:r>
            <w:r w:rsidR="00112347">
              <w:rPr>
                <w:rFonts w:ascii="Comic Sans MS" w:hAnsi="Comic Sans MS"/>
                <w:sz w:val="14"/>
                <w:szCs w:val="14"/>
              </w:rPr>
              <w:t>, exclamation marks and some nouns when they are</w:t>
            </w:r>
            <w:r w:rsidR="00B13216">
              <w:rPr>
                <w:rFonts w:ascii="Comic Sans MS" w:hAnsi="Comic Sans MS"/>
                <w:sz w:val="14"/>
                <w:szCs w:val="14"/>
              </w:rPr>
              <w:t xml:space="preserve"> encountered in your child’s reading book.</w:t>
            </w: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  <w:r w:rsidR="006B0EE7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4129EB" w:rsidRDefault="00A000DA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Time; What happens at particular times of the day and telling the time; half past, quarter past/to the hour</w:t>
            </w:r>
            <w:r w:rsidR="00EB315C">
              <w:rPr>
                <w:rFonts w:ascii="Comic Sans MS" w:hAnsi="Comic Sans MS"/>
                <w:sz w:val="14"/>
                <w:szCs w:val="16"/>
              </w:rPr>
              <w:t>,</w:t>
            </w:r>
            <w:r>
              <w:rPr>
                <w:rFonts w:ascii="Comic Sans MS" w:hAnsi="Comic Sans MS"/>
                <w:sz w:val="14"/>
                <w:szCs w:val="16"/>
              </w:rPr>
              <w:t xml:space="preserve"> both in analogue form and digitally.</w:t>
            </w:r>
          </w:p>
          <w:p w:rsidR="004129EB" w:rsidRPr="004129EB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Weight, using grams and kilograms</w:t>
            </w:r>
          </w:p>
          <w:p w:rsidR="004129EB" w:rsidRPr="004129EB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Shapes, the names of shapes and their properties.</w:t>
            </w:r>
          </w:p>
          <w:p w:rsidR="00983640" w:rsidRPr="009348C7" w:rsidRDefault="004129EB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A84490" w:rsidRPr="00A84490" w:rsidRDefault="008709EC" w:rsidP="00A84490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“What time is the clock saying. Can you say that in digital time? Can you say that in clock</w:t>
            </w:r>
            <w:r w:rsidR="0099775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348C7">
              <w:rPr>
                <w:rFonts w:ascii="Comic Sans MS" w:hAnsi="Comic Sans MS"/>
                <w:sz w:val="14"/>
                <w:szCs w:val="14"/>
              </w:rPr>
              <w:t>face time?”</w:t>
            </w:r>
            <w:r w:rsidR="00A84490">
              <w:t xml:space="preserve"> </w:t>
            </w:r>
            <w:hyperlink r:id="rId5" w:history="1">
              <w:r w:rsidR="00A84490" w:rsidRPr="004B500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https://www.bbc.com/bitesize/subjects/zjxhfg8</w:t>
              </w:r>
            </w:hyperlink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6D6CB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</w:p>
          <w:p w:rsidR="00997753" w:rsidRPr="00605B47" w:rsidRDefault="001121F3" w:rsidP="00902F6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  <w:r w:rsidR="00605B47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05B47" w:rsidRDefault="00605B47" w:rsidP="00605B47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Melting ice</w:t>
            </w:r>
          </w:p>
          <w:p w:rsidR="00605B47" w:rsidRPr="00605B47" w:rsidRDefault="00605B47" w:rsidP="00605B47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Friction on ice and other materials</w:t>
            </w:r>
          </w:p>
          <w:p w:rsidR="00605B47" w:rsidRPr="00605B47" w:rsidRDefault="00605B47" w:rsidP="00902F6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05B47" w:rsidRPr="00605B47" w:rsidRDefault="00605B47" w:rsidP="00902F6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also be continuing with ……</w:t>
            </w:r>
          </w:p>
          <w:p w:rsidR="00605B47" w:rsidRPr="00506512" w:rsidRDefault="00605B47" w:rsidP="00506512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Living Things and their Habitats</w:t>
            </w:r>
          </w:p>
          <w:p w:rsidR="00605B47" w:rsidRDefault="00605B47" w:rsidP="00605B4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living things are adapted to a particular habitat.</w:t>
            </w:r>
          </w:p>
          <w:p w:rsidR="00605B47" w:rsidRDefault="00605B47" w:rsidP="00605B4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Grouping and classifying living things.</w:t>
            </w:r>
          </w:p>
          <w:p w:rsidR="00605B47" w:rsidRPr="00F24C1B" w:rsidRDefault="00605B47" w:rsidP="00605B4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 chains.</w:t>
            </w:r>
          </w:p>
          <w:p w:rsidR="00605B47" w:rsidRDefault="00605B47" w:rsidP="00605B4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05B47" w:rsidRPr="008602AE" w:rsidRDefault="00605B47" w:rsidP="00605B4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97753" w:rsidRDefault="00A84490" w:rsidP="00762799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Pr="004B500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https://www.bbc.com/bitesize/subjects/z6svr82</w:t>
              </w:r>
            </w:hyperlink>
          </w:p>
          <w:p w:rsidR="00A84490" w:rsidRDefault="00A84490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84490" w:rsidRDefault="00A84490" w:rsidP="00A84490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Pr="0027024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https://www.everyschool.co.uk/science-key-stage-1-materials.html</w:t>
              </w:r>
            </w:hyperlink>
          </w:p>
          <w:p w:rsidR="00997753" w:rsidRPr="005C216E" w:rsidRDefault="00997753" w:rsidP="00043820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pupils </w:t>
            </w:r>
            <w:proofErr w:type="gramStart"/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programming  characters</w:t>
            </w:r>
            <w:proofErr w:type="gramEnd"/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to get to a particular location.</w:t>
            </w:r>
          </w:p>
          <w:p w:rsidR="00B37005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B37005" w:rsidRPr="00EB315C" w:rsidRDefault="00B37005" w:rsidP="00EB315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character</w:t>
            </w:r>
            <w:r w:rsid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obstacles</w:t>
            </w:r>
          </w:p>
          <w:p w:rsidR="00B37005" w:rsidRPr="0043532F" w:rsidRDefault="00B37005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Program a character in a computer game.</w:t>
            </w:r>
          </w:p>
          <w:p w:rsidR="00B37005" w:rsidRDefault="00B37005" w:rsidP="004C134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practis</w:t>
            </w:r>
            <w:r w:rsidR="00E70D26" w:rsidRPr="00E70D26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E70D26">
              <w:rPr>
                <w:rFonts w:ascii="Comic Sans MS" w:hAnsi="Comic Sans MS"/>
                <w:sz w:val="14"/>
                <w:szCs w:val="14"/>
              </w:rPr>
              <w:t>using the mouse, with both the right and left click.</w:t>
            </w:r>
          </w:p>
          <w:p w:rsidR="00E70D26" w:rsidRPr="00F77733" w:rsidRDefault="00E70D26" w:rsidP="00E70D2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B94D46" w:rsidRDefault="00EB315C" w:rsidP="00460158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about </w:t>
            </w:r>
            <w:r w:rsidR="00460158">
              <w:rPr>
                <w:rFonts w:ascii="Comic Sans MS" w:hAnsi="Comic Sans MS"/>
                <w:sz w:val="14"/>
                <w:szCs w:val="14"/>
              </w:rPr>
              <w:t>how a map is a stylized overhead view.</w:t>
            </w:r>
          </w:p>
          <w:p w:rsidR="00460158" w:rsidRDefault="00460158" w:rsidP="00460158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our own maps of an area/room</w:t>
            </w:r>
          </w:p>
          <w:p w:rsidR="00460158" w:rsidRDefault="00460158" w:rsidP="00460158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Countries of the UK on a map.</w:t>
            </w:r>
          </w:p>
          <w:p w:rsidR="00460158" w:rsidRDefault="00460158" w:rsidP="00460158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Where the largest counties are on a map of the world.</w:t>
            </w: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460158" w:rsidRPr="006D1E86" w:rsidRDefault="00460158" w:rsidP="006D1E8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6D1E86">
              <w:rPr>
                <w:rFonts w:ascii="Comic Sans MS" w:hAnsi="Comic Sans MS"/>
                <w:sz w:val="14"/>
                <w:szCs w:val="14"/>
              </w:rPr>
              <w:t xml:space="preserve">any occasion that you see a map, for example the </w:t>
            </w:r>
            <w:r w:rsidR="00506512">
              <w:rPr>
                <w:rFonts w:ascii="Comic Sans MS" w:hAnsi="Comic Sans MS"/>
                <w:sz w:val="14"/>
                <w:szCs w:val="14"/>
              </w:rPr>
              <w:t>DLR</w:t>
            </w: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460158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 Sacramental People</w:t>
            </w:r>
          </w:p>
          <w:p w:rsidR="007460CA" w:rsidRDefault="007460CA" w:rsidP="00460158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="00460158">
              <w:rPr>
                <w:rFonts w:ascii="Comic Sans MS" w:hAnsi="Comic Sans MS" w:cs="Arial"/>
                <w:sz w:val="14"/>
                <w:szCs w:val="14"/>
              </w:rPr>
              <w:t>earning how the Sacramental Principle means</w:t>
            </w:r>
            <w:r w:rsidR="00460158" w:rsidRPr="00460158">
              <w:rPr>
                <w:rFonts w:ascii="Comic Sans MS" w:hAnsi="Comic Sans MS" w:cs="Arial"/>
                <w:sz w:val="14"/>
                <w:szCs w:val="14"/>
              </w:rPr>
              <w:t xml:space="preserve"> that God is all around us.</w:t>
            </w:r>
          </w:p>
          <w:p w:rsidR="00460158" w:rsidRDefault="00460158" w:rsidP="00460158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looking for…..</w:t>
            </w:r>
          </w:p>
          <w:p w:rsidR="007460CA" w:rsidRDefault="00460158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God in creation</w:t>
            </w:r>
            <w:r w:rsidR="006D1E86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460158" w:rsidRPr="006D1E86" w:rsidRDefault="00460158" w:rsidP="006D1E8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God in the behaviour of chara</w:t>
            </w:r>
            <w:r w:rsidR="006D1E86">
              <w:rPr>
                <w:rFonts w:ascii="Comic Sans MS" w:hAnsi="Comic Sans MS" w:cs="Arial"/>
                <w:sz w:val="14"/>
                <w:szCs w:val="14"/>
              </w:rPr>
              <w:t>cters in stories and in everyday life.</w:t>
            </w:r>
          </w:p>
          <w:p w:rsidR="00460158" w:rsidRDefault="00460158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God more explicitly revealed in some of the sacra</w:t>
            </w:r>
            <w:r w:rsidR="00506512">
              <w:rPr>
                <w:rFonts w:ascii="Comic Sans MS" w:hAnsi="Comic Sans MS" w:cs="Arial"/>
                <w:sz w:val="14"/>
                <w:szCs w:val="14"/>
              </w:rPr>
              <w:t>ments. (Reconciliation and the Anointing of the S</w:t>
            </w:r>
            <w:r>
              <w:rPr>
                <w:rFonts w:ascii="Comic Sans MS" w:hAnsi="Comic Sans MS" w:cs="Arial"/>
                <w:sz w:val="14"/>
                <w:szCs w:val="14"/>
              </w:rPr>
              <w:t>ick)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460158" w:rsidRDefault="00460158" w:rsidP="00460158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 about the sacraments generally; Bapti</w:t>
            </w:r>
            <w:r w:rsidR="00A96D81">
              <w:rPr>
                <w:rFonts w:ascii="Comic Sans MS" w:hAnsi="Comic Sans MS"/>
                <w:sz w:val="14"/>
                <w:szCs w:val="14"/>
              </w:rPr>
              <w:t>sm, Reconci</w:t>
            </w:r>
            <w:r>
              <w:rPr>
                <w:rFonts w:ascii="Comic Sans MS" w:hAnsi="Comic Sans MS"/>
                <w:sz w:val="14"/>
                <w:szCs w:val="14"/>
              </w:rPr>
              <w:t>liation</w:t>
            </w:r>
            <w:r w:rsidR="00A96D81">
              <w:rPr>
                <w:rFonts w:ascii="Comic Sans MS" w:hAnsi="Comic Sans MS"/>
                <w:sz w:val="14"/>
                <w:szCs w:val="14"/>
              </w:rPr>
              <w:t xml:space="preserve"> (Confession)</w:t>
            </w:r>
            <w:r>
              <w:rPr>
                <w:rFonts w:ascii="Comic Sans MS" w:hAnsi="Comic Sans MS"/>
                <w:sz w:val="14"/>
                <w:szCs w:val="14"/>
              </w:rPr>
              <w:t xml:space="preserve">, Communion, Confirmation, </w:t>
            </w:r>
            <w:r w:rsidR="00A96D81">
              <w:rPr>
                <w:rFonts w:ascii="Comic Sans MS" w:hAnsi="Comic Sans MS"/>
                <w:sz w:val="14"/>
                <w:szCs w:val="14"/>
              </w:rPr>
              <w:t>Marriage, The Last Rites.</w:t>
            </w: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6548FD" w:rsidRDefault="00E94A34" w:rsidP="006548FD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C62F2B" w:rsidRDefault="006548FD" w:rsidP="006548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6548FD" w:rsidRDefault="006548FD" w:rsidP="006548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Gymnastics: Pathways</w:t>
            </w:r>
          </w:p>
          <w:p w:rsidR="006548FD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Runs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Bounces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Jumps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Human Bridges</w:t>
            </w:r>
          </w:p>
          <w:p w:rsid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 w:rsidRPr="00692755">
              <w:rPr>
                <w:rFonts w:ascii="Comic Sans MS" w:hAnsi="Comic Sans MS"/>
                <w:sz w:val="14"/>
                <w:szCs w:val="14"/>
              </w:rPr>
              <w:t xml:space="preserve">Rolling 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 w:rsidRPr="00692755">
              <w:rPr>
                <w:rFonts w:ascii="Comic Sans MS" w:hAnsi="Comic Sans MS"/>
                <w:sz w:val="14"/>
                <w:szCs w:val="14"/>
              </w:rPr>
              <w:t>Turning</w:t>
            </w:r>
          </w:p>
          <w:p w:rsidR="006548FD" w:rsidRPr="007E2D91" w:rsidRDefault="006548FD" w:rsidP="006548F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P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692755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6B0EE7">
        <w:trPr>
          <w:trHeight w:val="1533"/>
        </w:trPr>
        <w:tc>
          <w:tcPr>
            <w:tcW w:w="3674" w:type="dxa"/>
          </w:tcPr>
          <w:p w:rsidR="007E2D91" w:rsidRP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E70D26" w:rsidRPr="00E83491" w:rsidRDefault="006D1E86" w:rsidP="007E2D91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Mixing colours</w:t>
            </w:r>
          </w:p>
          <w:p w:rsidR="00E83491" w:rsidRPr="00506512" w:rsidRDefault="00496DC9" w:rsidP="007E2D91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scenes from descriptions.</w:t>
            </w:r>
            <w:bookmarkStart w:id="0" w:name="_GoBack"/>
            <w:bookmarkEnd w:id="0"/>
          </w:p>
          <w:p w:rsidR="00506512" w:rsidRPr="00506512" w:rsidRDefault="00506512" w:rsidP="007E2D91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Snow flake designs</w:t>
            </w:r>
          </w:p>
          <w:p w:rsidR="00506512" w:rsidRPr="00E70D26" w:rsidRDefault="00506512" w:rsidP="007E2D91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Symmetrical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paterns</w:t>
            </w:r>
            <w:proofErr w:type="spellEnd"/>
          </w:p>
          <w:p w:rsidR="007E2D91" w:rsidRDefault="007E2D91" w:rsidP="007E2D91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E83491" w:rsidRDefault="00E83491" w:rsidP="007E2D91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7E2D91" w:rsidRPr="005C216E" w:rsidRDefault="007E2D91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9F6EEC" w:rsidRPr="006B0EE7" w:rsidRDefault="009F6EEC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Composing patterns and rhythms, especially with a weather theme.</w:t>
            </w:r>
          </w:p>
          <w:p w:rsidR="009F6EEC" w:rsidRPr="006B0EE7" w:rsidRDefault="009F6EEC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Learning songs for performances.</w:t>
            </w:r>
          </w:p>
          <w:p w:rsidR="009F6EEC" w:rsidRPr="006B0EE7" w:rsidRDefault="009F6EEC" w:rsidP="009F6EEC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9F6EEC" w:rsidRDefault="009F6EEC" w:rsidP="007E2D91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9F6EEC" w:rsidRPr="006B0EE7" w:rsidRDefault="006B0EE7" w:rsidP="00DA7E9C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“Going for goals.”</w:t>
            </w:r>
          </w:p>
          <w:p w:rsidR="006B0EE7" w:rsidRPr="006B0EE7" w:rsidRDefault="006B0EE7" w:rsidP="006B0EE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6B0EE7">
              <w:rPr>
                <w:rFonts w:ascii="Comic Sans MS" w:hAnsi="Comic Sans MS"/>
                <w:sz w:val="14"/>
                <w:szCs w:val="14"/>
              </w:rPr>
              <w:t>Being  more</w:t>
            </w:r>
            <w:proofErr w:type="gramEnd"/>
            <w:r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F6EEC"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6B0EE7">
              <w:rPr>
                <w:rFonts w:ascii="Comic Sans MS" w:hAnsi="Comic Sans MS"/>
                <w:sz w:val="14"/>
                <w:szCs w:val="14"/>
              </w:rPr>
              <w:t>aware of how they learn.</w:t>
            </w:r>
          </w:p>
          <w:p w:rsidR="006B0EE7" w:rsidRPr="006B0EE7" w:rsidRDefault="006B0EE7" w:rsidP="006B0EE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Setting their own personal targets.</w:t>
            </w:r>
          </w:p>
          <w:p w:rsidR="009F6EEC" w:rsidRPr="006B0EE7" w:rsidRDefault="009F6EEC" w:rsidP="006B0EE7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551"/>
    <w:multiLevelType w:val="hybridMultilevel"/>
    <w:tmpl w:val="326C9F1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608"/>
    <w:multiLevelType w:val="hybridMultilevel"/>
    <w:tmpl w:val="2D7A142E"/>
    <w:lvl w:ilvl="0" w:tplc="152466DA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B7657"/>
    <w:multiLevelType w:val="hybridMultilevel"/>
    <w:tmpl w:val="616A90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27A0C"/>
    <w:multiLevelType w:val="hybridMultilevel"/>
    <w:tmpl w:val="C20E045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631B0A"/>
    <w:multiLevelType w:val="hybridMultilevel"/>
    <w:tmpl w:val="616AB9E4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6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5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52BD9"/>
    <w:multiLevelType w:val="hybridMultilevel"/>
    <w:tmpl w:val="A4BC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2748B"/>
    <w:multiLevelType w:val="hybridMultilevel"/>
    <w:tmpl w:val="A21C80EA"/>
    <w:lvl w:ilvl="0" w:tplc="15246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31"/>
  </w:num>
  <w:num w:numId="13">
    <w:abstractNumId w:val="42"/>
  </w:num>
  <w:num w:numId="14">
    <w:abstractNumId w:val="25"/>
  </w:num>
  <w:num w:numId="15">
    <w:abstractNumId w:val="34"/>
  </w:num>
  <w:num w:numId="16">
    <w:abstractNumId w:val="35"/>
  </w:num>
  <w:num w:numId="17">
    <w:abstractNumId w:val="29"/>
  </w:num>
  <w:num w:numId="18">
    <w:abstractNumId w:val="23"/>
  </w:num>
  <w:num w:numId="19">
    <w:abstractNumId w:val="41"/>
  </w:num>
  <w:num w:numId="20">
    <w:abstractNumId w:val="17"/>
  </w:num>
  <w:num w:numId="21">
    <w:abstractNumId w:val="12"/>
  </w:num>
  <w:num w:numId="22">
    <w:abstractNumId w:val="38"/>
  </w:num>
  <w:num w:numId="23">
    <w:abstractNumId w:val="32"/>
  </w:num>
  <w:num w:numId="24">
    <w:abstractNumId w:val="11"/>
  </w:num>
  <w:num w:numId="25">
    <w:abstractNumId w:val="40"/>
  </w:num>
  <w:num w:numId="26">
    <w:abstractNumId w:val="36"/>
  </w:num>
  <w:num w:numId="27">
    <w:abstractNumId w:val="26"/>
  </w:num>
  <w:num w:numId="28">
    <w:abstractNumId w:val="7"/>
  </w:num>
  <w:num w:numId="29">
    <w:abstractNumId w:val="30"/>
  </w:num>
  <w:num w:numId="30">
    <w:abstractNumId w:val="6"/>
  </w:num>
  <w:num w:numId="31">
    <w:abstractNumId w:val="3"/>
  </w:num>
  <w:num w:numId="32">
    <w:abstractNumId w:val="15"/>
  </w:num>
  <w:num w:numId="33">
    <w:abstractNumId w:val="13"/>
  </w:num>
  <w:num w:numId="34">
    <w:abstractNumId w:val="24"/>
  </w:num>
  <w:num w:numId="35">
    <w:abstractNumId w:val="28"/>
  </w:num>
  <w:num w:numId="36">
    <w:abstractNumId w:val="37"/>
  </w:num>
  <w:num w:numId="37">
    <w:abstractNumId w:val="18"/>
  </w:num>
  <w:num w:numId="38">
    <w:abstractNumId w:val="33"/>
  </w:num>
  <w:num w:numId="39">
    <w:abstractNumId w:val="39"/>
  </w:num>
  <w:num w:numId="40">
    <w:abstractNumId w:val="2"/>
  </w:num>
  <w:num w:numId="41">
    <w:abstractNumId w:val="27"/>
  </w:num>
  <w:num w:numId="42">
    <w:abstractNumId w:val="19"/>
  </w:num>
  <w:num w:numId="43">
    <w:abstractNumId w:val="4"/>
  </w:num>
  <w:num w:numId="44">
    <w:abstractNumId w:val="4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07F9E"/>
    <w:rsid w:val="00024ECA"/>
    <w:rsid w:val="000374F2"/>
    <w:rsid w:val="00043820"/>
    <w:rsid w:val="00045950"/>
    <w:rsid w:val="000B6AB7"/>
    <w:rsid w:val="000C313B"/>
    <w:rsid w:val="001121F3"/>
    <w:rsid w:val="00112347"/>
    <w:rsid w:val="00123EBC"/>
    <w:rsid w:val="00124EEE"/>
    <w:rsid w:val="001422F2"/>
    <w:rsid w:val="00156B81"/>
    <w:rsid w:val="001607D0"/>
    <w:rsid w:val="001827D2"/>
    <w:rsid w:val="001847EC"/>
    <w:rsid w:val="00191167"/>
    <w:rsid w:val="002242D8"/>
    <w:rsid w:val="00226F50"/>
    <w:rsid w:val="00273F79"/>
    <w:rsid w:val="00285706"/>
    <w:rsid w:val="002A0490"/>
    <w:rsid w:val="002D248E"/>
    <w:rsid w:val="002D3180"/>
    <w:rsid w:val="002E1395"/>
    <w:rsid w:val="002E5DFB"/>
    <w:rsid w:val="00334E24"/>
    <w:rsid w:val="0034621F"/>
    <w:rsid w:val="00356597"/>
    <w:rsid w:val="00383EE1"/>
    <w:rsid w:val="003A484A"/>
    <w:rsid w:val="003B6BF4"/>
    <w:rsid w:val="003C51C6"/>
    <w:rsid w:val="004127B2"/>
    <w:rsid w:val="004129EB"/>
    <w:rsid w:val="004224AD"/>
    <w:rsid w:val="00452C80"/>
    <w:rsid w:val="00460158"/>
    <w:rsid w:val="00465952"/>
    <w:rsid w:val="004832DE"/>
    <w:rsid w:val="00493277"/>
    <w:rsid w:val="00496DC9"/>
    <w:rsid w:val="004B1E0F"/>
    <w:rsid w:val="004B3C6F"/>
    <w:rsid w:val="004C1348"/>
    <w:rsid w:val="00506512"/>
    <w:rsid w:val="00511DFF"/>
    <w:rsid w:val="00546438"/>
    <w:rsid w:val="00555763"/>
    <w:rsid w:val="00567AE6"/>
    <w:rsid w:val="00586941"/>
    <w:rsid w:val="005C216E"/>
    <w:rsid w:val="005E0C6E"/>
    <w:rsid w:val="00605B47"/>
    <w:rsid w:val="00607948"/>
    <w:rsid w:val="00611F17"/>
    <w:rsid w:val="006548FD"/>
    <w:rsid w:val="006625CA"/>
    <w:rsid w:val="00690D0F"/>
    <w:rsid w:val="00692755"/>
    <w:rsid w:val="006A42FD"/>
    <w:rsid w:val="006B0EE7"/>
    <w:rsid w:val="006B12BA"/>
    <w:rsid w:val="006D1E86"/>
    <w:rsid w:val="006D6CBD"/>
    <w:rsid w:val="006E14B1"/>
    <w:rsid w:val="00713E50"/>
    <w:rsid w:val="007460CA"/>
    <w:rsid w:val="007566E5"/>
    <w:rsid w:val="00757323"/>
    <w:rsid w:val="00762799"/>
    <w:rsid w:val="00787048"/>
    <w:rsid w:val="0079560C"/>
    <w:rsid w:val="007E1C2F"/>
    <w:rsid w:val="007E2D91"/>
    <w:rsid w:val="007E3079"/>
    <w:rsid w:val="00814399"/>
    <w:rsid w:val="00817078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E68A3"/>
    <w:rsid w:val="00902F68"/>
    <w:rsid w:val="00913F56"/>
    <w:rsid w:val="009337C8"/>
    <w:rsid w:val="009348C7"/>
    <w:rsid w:val="009471FB"/>
    <w:rsid w:val="00950DA4"/>
    <w:rsid w:val="00966D0D"/>
    <w:rsid w:val="00983640"/>
    <w:rsid w:val="0099775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4490"/>
    <w:rsid w:val="00A87DC1"/>
    <w:rsid w:val="00A92BE5"/>
    <w:rsid w:val="00A96D81"/>
    <w:rsid w:val="00AD57DC"/>
    <w:rsid w:val="00AD7D4A"/>
    <w:rsid w:val="00AE080B"/>
    <w:rsid w:val="00B13216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62F2B"/>
    <w:rsid w:val="00C9089D"/>
    <w:rsid w:val="00CD58D7"/>
    <w:rsid w:val="00CE4718"/>
    <w:rsid w:val="00CF15D7"/>
    <w:rsid w:val="00D47835"/>
    <w:rsid w:val="00D63C50"/>
    <w:rsid w:val="00D822E3"/>
    <w:rsid w:val="00DA7E9C"/>
    <w:rsid w:val="00DB0820"/>
    <w:rsid w:val="00E127C0"/>
    <w:rsid w:val="00E4267D"/>
    <w:rsid w:val="00E6727A"/>
    <w:rsid w:val="00E70D26"/>
    <w:rsid w:val="00E83491"/>
    <w:rsid w:val="00E94A34"/>
    <w:rsid w:val="00E96EE6"/>
    <w:rsid w:val="00EB0421"/>
    <w:rsid w:val="00EB315C"/>
    <w:rsid w:val="00EC1B6F"/>
    <w:rsid w:val="00ED2C3A"/>
    <w:rsid w:val="00EE45E1"/>
    <w:rsid w:val="00F136D8"/>
    <w:rsid w:val="00F223DC"/>
    <w:rsid w:val="00F25945"/>
    <w:rsid w:val="00F350AE"/>
    <w:rsid w:val="00F77654"/>
    <w:rsid w:val="00F77733"/>
    <w:rsid w:val="00F925EA"/>
    <w:rsid w:val="00F94286"/>
    <w:rsid w:val="00FC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ryschool.co.uk/science-key-stage-1-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bitesize/subjects/z6svr82" TargetMode="External"/><Relationship Id="rId5" Type="http://schemas.openxmlformats.org/officeDocument/2006/relationships/hyperlink" Target="https://www.bbc.com/bitesize/subjects/zjxhf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rickyr</cp:lastModifiedBy>
  <cp:revision>13</cp:revision>
  <cp:lastPrinted>2010-09-10T07:29:00Z</cp:lastPrinted>
  <dcterms:created xsi:type="dcterms:W3CDTF">2019-01-21T07:32:00Z</dcterms:created>
  <dcterms:modified xsi:type="dcterms:W3CDTF">2019-01-21T07:46:00Z</dcterms:modified>
</cp:coreProperties>
</file>